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6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0"/>
          <w:szCs w:val="40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麦盖提县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农田水利工程管护办法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试行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pacing w:val="6"/>
          <w:sz w:val="40"/>
          <w:szCs w:val="40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6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0"/>
          <w:szCs w:val="40"/>
          <w:lang w:val="en-US" w:eastAsia="zh-CN"/>
        </w:rPr>
        <w:t>政策解读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firstLine="664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spacing w:val="6"/>
          <w:sz w:val="32"/>
          <w:szCs w:val="32"/>
          <w:lang w:val="en-US" w:eastAsia="zh-CN"/>
        </w:rPr>
      </w:pP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firstLine="664" w:firstLineChars="200"/>
        <w:textAlignment w:val="auto"/>
        <w:rPr>
          <w:rFonts w:hint="default" w:ascii="Times New Roman" w:hAnsi="Times New Roman" w:eastAsia="方正仿宋简体" w:cs="Times New Roman"/>
          <w:color w:val="000000"/>
          <w:spacing w:val="6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/>
          <w:spacing w:val="6"/>
          <w:sz w:val="32"/>
          <w:szCs w:val="32"/>
          <w:lang w:val="en-US" w:eastAsia="zh-CN"/>
        </w:rPr>
        <w:t>一、《</w:t>
      </w:r>
      <w:r>
        <w:rPr>
          <w:rFonts w:hint="eastAsia" w:ascii="Times New Roman" w:hAnsi="Times New Roman" w:eastAsia="方正黑体_GBK" w:cs="Times New Roman"/>
          <w:b w:val="0"/>
          <w:bCs/>
          <w:spacing w:val="6"/>
          <w:sz w:val="32"/>
          <w:szCs w:val="32"/>
          <w:lang w:val="en-US" w:eastAsia="zh-CN"/>
        </w:rPr>
        <w:t>麦盖提县农田水利工程管护办法（试行）</w:t>
      </w:r>
      <w:r>
        <w:rPr>
          <w:rFonts w:hint="default" w:ascii="Times New Roman" w:hAnsi="Times New Roman" w:eastAsia="方正黑体_GBK" w:cs="Times New Roman"/>
          <w:b w:val="0"/>
          <w:bCs/>
          <w:spacing w:val="6"/>
          <w:sz w:val="32"/>
          <w:szCs w:val="32"/>
          <w:lang w:val="en-US" w:eastAsia="zh-CN"/>
        </w:rPr>
        <w:t>》制定背景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为了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进一步加强和规范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我县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农田水利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工程的运行管护，建立长效管护机制，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确保农田水利工程“建得起、管得好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长受益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”，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服务现代农业，促进农业节水，加快农田水利高质量发展，推进农村水利现代化，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促进我县农业经济持续健康发展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保障国家粮食安全。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0" w:lineRule="exact"/>
        <w:ind w:firstLine="664" w:firstLineChars="200"/>
        <w:jc w:val="left"/>
        <w:textAlignment w:val="auto"/>
        <w:rPr>
          <w:rFonts w:hint="eastAsia" w:ascii="Times New Roman" w:hAnsi="Times New Roman" w:eastAsia="方正黑体_GBK" w:cs="Times New Roman"/>
          <w:b w:val="0"/>
          <w:bCs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/>
          <w:spacing w:val="6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 w:cs="Times New Roman"/>
          <w:b w:val="0"/>
          <w:bCs/>
          <w:spacing w:val="6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黑体_GBK" w:cs="Times New Roman"/>
          <w:b w:val="0"/>
          <w:bCs/>
          <w:spacing w:val="6"/>
          <w:sz w:val="32"/>
          <w:szCs w:val="32"/>
          <w:lang w:val="en-US" w:eastAsia="zh-CN"/>
        </w:rPr>
        <w:t>麦盖提县农田水利工程管护办法（试行）</w:t>
      </w:r>
      <w:r>
        <w:rPr>
          <w:rFonts w:hint="default" w:ascii="Times New Roman" w:hAnsi="Times New Roman" w:eastAsia="方正黑体_GBK" w:cs="Times New Roman"/>
          <w:b w:val="0"/>
          <w:bCs/>
          <w:spacing w:val="6"/>
          <w:sz w:val="32"/>
          <w:szCs w:val="32"/>
          <w:lang w:val="en-US" w:eastAsia="zh-CN"/>
        </w:rPr>
        <w:t>》制定</w:t>
      </w:r>
      <w:r>
        <w:rPr>
          <w:rFonts w:hint="eastAsia" w:ascii="Times New Roman" w:hAnsi="Times New Roman" w:eastAsia="方正黑体_GBK" w:cs="Times New Roman"/>
          <w:b w:val="0"/>
          <w:bCs/>
          <w:spacing w:val="6"/>
          <w:sz w:val="32"/>
          <w:szCs w:val="32"/>
          <w:lang w:val="en-US" w:eastAsia="zh-CN"/>
        </w:rPr>
        <w:t>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中华人民共和国水法》、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《农田水利条例》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国务院令第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669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、《关于深化小型水利工程管理体制改革的通知》（新水厅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〔2017〕68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号）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、《农业农村部关于印发〈高标准农田建设质量管理办法（试行）〉的通知》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等有关法律、法规和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文件精神，结合我县农田水利工程运行管护实际，制定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了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麦盖提县农田水利工程管护办法（试行）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》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/>
          <w:spacing w:val="6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b w:val="0"/>
          <w:bCs/>
          <w:spacing w:val="6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黑体_GBK" w:cs="Times New Roman"/>
          <w:b w:val="0"/>
          <w:bCs/>
          <w:spacing w:val="6"/>
          <w:sz w:val="32"/>
          <w:szCs w:val="32"/>
          <w:lang w:val="en-US" w:eastAsia="zh-CN"/>
        </w:rPr>
        <w:t>麦盖提县农田水利工程管护办法（试行）</w:t>
      </w:r>
      <w:r>
        <w:rPr>
          <w:rFonts w:hint="default" w:ascii="Times New Roman" w:hAnsi="Times New Roman" w:eastAsia="方正黑体_GBK" w:cs="Times New Roman"/>
          <w:b w:val="0"/>
          <w:bCs/>
          <w:spacing w:val="6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黑体_GBK" w:cs="Times New Roman"/>
          <w:b w:val="0"/>
          <w:bCs/>
          <w:spacing w:val="6"/>
          <w:kern w:val="2"/>
          <w:sz w:val="32"/>
          <w:szCs w:val="32"/>
          <w:lang w:val="en-US" w:eastAsia="zh-CN" w:bidi="ar-SA"/>
        </w:rPr>
        <w:t>主要内容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麦盖提县农田水利工程管护办法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》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共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章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条，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主要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涵盖农田水利工程运行维护、农田水利工程灌溉排水管理、管护经费筹集、管理与使用、管理考核等内容。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pacing w:val="6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pacing w:val="6"/>
          <w:kern w:val="0"/>
          <w:sz w:val="32"/>
          <w:szCs w:val="32"/>
          <w:lang w:val="en-US" w:eastAsia="zh-CN" w:bidi="ar"/>
        </w:rPr>
        <w:t>总则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第一章共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条（第一条至第八条），分别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明确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了立法目的、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制定的依据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、政府及相关部门的工作职责和工程管护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的范围。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pacing w:val="6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pacing w:val="6"/>
          <w:kern w:val="0"/>
          <w:sz w:val="32"/>
          <w:szCs w:val="32"/>
          <w:lang w:val="en-US" w:eastAsia="zh-CN" w:bidi="ar"/>
        </w:rPr>
        <w:t>工程运行维护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简体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第二章共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九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条（第九条至第十七条），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明确了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工程运行管护的主体及六项禁止</w:t>
      </w:r>
      <w:r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</w:rPr>
        <w:t>危害农田水利工程设施</w:t>
      </w:r>
      <w:r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行为。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pacing w:val="6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pacing w:val="6"/>
          <w:kern w:val="0"/>
          <w:sz w:val="32"/>
          <w:szCs w:val="32"/>
          <w:lang w:val="en-US" w:eastAsia="zh-CN" w:bidi="ar"/>
        </w:rPr>
        <w:t>灌溉排水管理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第三章共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条（第十八条至第二十条），</w:t>
      </w: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明确了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农田水利工程管护标准，主要对</w:t>
      </w:r>
      <w:r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</w:rPr>
        <w:t>小型灌排泵站（机井）工程</w:t>
      </w:r>
      <w:r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</w:rPr>
        <w:t>灌排渠系及管道工程</w:t>
      </w:r>
      <w:r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  <w:lang w:eastAsia="zh-CN"/>
        </w:rPr>
        <w:t>、水闸工程、</w:t>
      </w:r>
      <w:r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  <w:lang w:val="en-US" w:eastAsia="zh-CN"/>
        </w:rPr>
        <w:t>灌溉蓄水池工程等工程的管护标准作出规定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pacing w:val="6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pacing w:val="6"/>
          <w:kern w:val="0"/>
          <w:sz w:val="32"/>
          <w:szCs w:val="32"/>
          <w:lang w:val="en-US" w:eastAsia="zh-CN" w:bidi="ar"/>
        </w:rPr>
        <w:t>管护经费筹集、管理与使用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color w:val="000000"/>
          <w:spacing w:val="6"/>
          <w:kern w:val="0"/>
          <w:sz w:val="32"/>
          <w:szCs w:val="32"/>
          <w:lang w:val="en-US" w:eastAsia="zh-CN" w:bidi="ar"/>
        </w:rPr>
        <w:t>第四章共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b w:val="0"/>
          <w:color w:val="000000"/>
          <w:spacing w:val="6"/>
          <w:kern w:val="0"/>
          <w:sz w:val="32"/>
          <w:szCs w:val="32"/>
          <w:lang w:val="en-US" w:eastAsia="zh-CN" w:bidi="ar"/>
        </w:rPr>
        <w:t>条（第二十一条至第二十四条），主要对管护资金的筹集、资金使用、资金管理作出规定。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pacing w:val="6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pacing w:val="6"/>
          <w:kern w:val="0"/>
          <w:sz w:val="32"/>
          <w:szCs w:val="32"/>
          <w:lang w:val="en-US" w:eastAsia="zh-CN" w:bidi="ar"/>
        </w:rPr>
        <w:t>管理考核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color w:val="000000"/>
          <w:spacing w:val="6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color w:val="000000"/>
          <w:spacing w:val="6"/>
          <w:kern w:val="0"/>
          <w:sz w:val="32"/>
          <w:szCs w:val="32"/>
          <w:lang w:val="en-US" w:eastAsia="zh-CN" w:bidi="ar"/>
        </w:rPr>
        <w:t>第五章共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 w:val="0"/>
          <w:color w:val="000000"/>
          <w:spacing w:val="6"/>
          <w:kern w:val="0"/>
          <w:sz w:val="32"/>
          <w:szCs w:val="32"/>
          <w:lang w:val="en-US" w:eastAsia="zh-CN" w:bidi="ar"/>
        </w:rPr>
        <w:t>条（第二十五条至第三十一条），</w:t>
      </w:r>
      <w:r>
        <w:rPr>
          <w:rFonts w:hint="default" w:ascii="方正仿宋_GBK" w:hAnsi="方正仿宋_GBK" w:eastAsia="方正仿宋_GBK" w:cs="方正仿宋_GBK"/>
          <w:b w:val="0"/>
          <w:color w:val="000000"/>
          <w:spacing w:val="6"/>
          <w:kern w:val="0"/>
          <w:sz w:val="32"/>
          <w:szCs w:val="32"/>
          <w:lang w:val="en-US" w:eastAsia="zh-CN" w:bidi="ar"/>
        </w:rPr>
        <w:t>明确了</w:t>
      </w:r>
      <w:r>
        <w:rPr>
          <w:rFonts w:hint="eastAsia" w:ascii="方正仿宋_GBK" w:hAnsi="方正仿宋_GBK" w:eastAsia="方正仿宋_GBK" w:cs="方正仿宋_GBK"/>
          <w:b w:val="0"/>
          <w:color w:val="000000"/>
          <w:spacing w:val="6"/>
          <w:kern w:val="0"/>
          <w:sz w:val="32"/>
          <w:szCs w:val="32"/>
          <w:lang w:val="en-US" w:eastAsia="zh-CN" w:bidi="ar"/>
        </w:rPr>
        <w:t>农田水利工程管理考核标准（由县水利部门和农业农村部门对农田水利工程运行维护进行监管，依法处理农田水利工作中的违法行为）。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7" w:firstLineChars="200"/>
        <w:textAlignment w:val="auto"/>
        <w:rPr>
          <w:rFonts w:hint="default" w:ascii="方正楷体_GBK" w:hAnsi="方正楷体_GBK" w:eastAsia="方正楷体_GBK" w:cs="方正楷体_GBK"/>
          <w:b/>
          <w:bCs/>
          <w:color w:val="000000"/>
          <w:spacing w:val="6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pacing w:val="6"/>
          <w:kern w:val="0"/>
          <w:sz w:val="32"/>
          <w:szCs w:val="32"/>
          <w:lang w:val="en-US" w:eastAsia="zh-CN" w:bidi="ar"/>
        </w:rPr>
        <w:t>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color w:val="000000"/>
          <w:spacing w:val="6"/>
          <w:kern w:val="0"/>
          <w:sz w:val="31"/>
          <w:szCs w:val="31"/>
          <w:lang w:val="en-US" w:eastAsia="zh-CN" w:bidi="ar"/>
        </w:rPr>
        <w:t>第六章共三条（第三十二条至第三十四条），规定了</w:t>
      </w:r>
      <w:r>
        <w:rPr>
          <w:rFonts w:hint="default" w:ascii="Times New Roman" w:hAnsi="Times New Roman" w:eastAsia="方正仿宋_GBK" w:cs="Times New Roman"/>
          <w:b w:val="0"/>
          <w:spacing w:val="6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Times New Roman" w:hAnsi="Times New Roman" w:eastAsia="方正仿宋_GBK" w:cs="Times New Roman"/>
          <w:b w:val="0"/>
          <w:spacing w:val="6"/>
          <w:kern w:val="2"/>
          <w:sz w:val="32"/>
          <w:szCs w:val="32"/>
          <w:lang w:val="en-US" w:eastAsia="zh-CN" w:bidi="ar-SA"/>
        </w:rPr>
        <w:t>麦盖提县农田水利工程管护办法（试行）</w:t>
      </w:r>
      <w:r>
        <w:rPr>
          <w:rFonts w:hint="default" w:ascii="Times New Roman" w:hAnsi="Times New Roman" w:eastAsia="方正仿宋_GBK" w:cs="Times New Roman"/>
          <w:b w:val="0"/>
          <w:spacing w:val="6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Times New Roman" w:hAnsi="Times New Roman" w:eastAsia="方正仿宋_GBK" w:cs="Times New Roman"/>
          <w:b w:val="0"/>
          <w:spacing w:val="6"/>
          <w:kern w:val="2"/>
          <w:sz w:val="32"/>
          <w:szCs w:val="32"/>
          <w:lang w:val="en-US" w:eastAsia="zh-CN" w:bidi="ar-SA"/>
        </w:rPr>
        <w:t>的计划实行时间，</w:t>
      </w:r>
      <w:r>
        <w:rPr>
          <w:rFonts w:hint="default" w:ascii="Times New Roman" w:hAnsi="Times New Roman" w:eastAsia="方正仿宋_GBK" w:cs="Times New Roman"/>
          <w:b w:val="0"/>
          <w:spacing w:val="6"/>
          <w:kern w:val="2"/>
          <w:sz w:val="32"/>
          <w:szCs w:val="32"/>
          <w:lang w:val="en-US" w:eastAsia="zh-CN" w:bidi="ar-SA"/>
        </w:rPr>
        <w:t>明确</w:t>
      </w:r>
      <w:r>
        <w:rPr>
          <w:rFonts w:hint="eastAsia" w:ascii="Times New Roman" w:hAnsi="Times New Roman" w:eastAsia="方正仿宋_GBK" w:cs="Times New Roman"/>
          <w:b w:val="0"/>
          <w:spacing w:val="6"/>
          <w:kern w:val="2"/>
          <w:sz w:val="32"/>
          <w:szCs w:val="32"/>
          <w:lang w:val="en-US" w:eastAsia="zh-CN" w:bidi="ar-SA"/>
        </w:rPr>
        <w:t>了《麦盖提县农田水利工程管护办法（试行）</w:t>
      </w:r>
      <w:r>
        <w:rPr>
          <w:rFonts w:hint="default" w:ascii="Times New Roman" w:hAnsi="Times New Roman" w:eastAsia="方正仿宋_GBK" w:cs="Times New Roman"/>
          <w:b w:val="0"/>
          <w:spacing w:val="6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Times New Roman" w:hAnsi="Times New Roman" w:eastAsia="方正仿宋_GBK" w:cs="Times New Roman"/>
          <w:b w:val="0"/>
          <w:spacing w:val="6"/>
          <w:kern w:val="2"/>
          <w:sz w:val="32"/>
          <w:szCs w:val="32"/>
          <w:lang w:val="en-US" w:eastAsia="zh-CN" w:bidi="ar-SA"/>
        </w:rPr>
        <w:t>规定处罚之外的法律责任执行依据，确定了《麦盖提县农田水利工程管护办法（试行）</w:t>
      </w:r>
      <w:r>
        <w:rPr>
          <w:rFonts w:hint="default" w:ascii="Times New Roman" w:hAnsi="Times New Roman" w:eastAsia="方正仿宋_GBK" w:cs="Times New Roman"/>
          <w:b w:val="0"/>
          <w:spacing w:val="6"/>
          <w:kern w:val="2"/>
          <w:sz w:val="32"/>
          <w:szCs w:val="32"/>
          <w:lang w:val="en-US" w:eastAsia="zh-CN" w:bidi="ar-SA"/>
        </w:rPr>
        <w:t>》负责解释</w:t>
      </w:r>
      <w:r>
        <w:rPr>
          <w:rFonts w:hint="eastAsia" w:ascii="Times New Roman" w:hAnsi="Times New Roman" w:eastAsia="方正仿宋_GBK" w:cs="Times New Roman"/>
          <w:b w:val="0"/>
          <w:spacing w:val="6"/>
          <w:kern w:val="2"/>
          <w:sz w:val="32"/>
          <w:szCs w:val="32"/>
          <w:lang w:val="en-US" w:eastAsia="zh-CN" w:bidi="ar-SA"/>
        </w:rPr>
        <w:t>单位及有效期。</w:t>
      </w:r>
      <w:bookmarkStart w:id="0" w:name="_GoBack"/>
      <w:bookmarkEnd w:id="0"/>
    </w:p>
    <w:sectPr>
      <w:footerReference r:id="rId3" w:type="default"/>
      <w:pgSz w:w="11906" w:h="16838"/>
      <w:pgMar w:top="1984" w:right="1531" w:bottom="170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硬笔行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lbertus Medium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ALKATIP Tor Tom">
    <w:panose1 w:val="02000000000000000000"/>
    <w:charset w:val="86"/>
    <w:family w:val="auto"/>
    <w:pitch w:val="default"/>
    <w:sig w:usb0="80006003" w:usb1="A0010458" w:usb2="00000008" w:usb3="00000000" w:csb0="00040041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larendon Condensed">
    <w:panose1 w:val="02040706040705040204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彩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艺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毡笔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LKATIP Kitab">
    <w:panose1 w:val="02000000000000000000"/>
    <w:charset w:val="86"/>
    <w:family w:val="auto"/>
    <w:pitch w:val="default"/>
    <w:sig w:usb0="80006003" w:usb1="A0010458" w:usb2="00000008" w:usb3="00000000" w:csb0="00040041" w:csb1="00000000"/>
  </w:font>
  <w:font w:name="Antique Olive Roman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Bodoni Poster">
    <w:panose1 w:val="02070A04080905020204"/>
    <w:charset w:val="00"/>
    <w:family w:val="auto"/>
    <w:pitch w:val="default"/>
    <w:sig w:usb0="00000000" w:usb1="00000000" w:usb2="00000000" w:usb3="00000000" w:csb0="00000000" w:csb1="00000000"/>
  </w:font>
  <w:font w:name="Copperplate33bc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Garamond">
    <w:panose1 w:val="02020502050306020203"/>
    <w:charset w:val="00"/>
    <w:family w:val="auto"/>
    <w:pitch w:val="default"/>
    <w:sig w:usb0="00000000" w:usb1="00000000" w:usb2="00000000" w:usb3="00000000" w:csb0="00000000" w:csb1="00000000"/>
  </w:font>
  <w:font w:name="Goudy ExtraBold">
    <w:panose1 w:val="02040702050305020303"/>
    <w:charset w:val="00"/>
    <w:family w:val="auto"/>
    <w:pitch w:val="default"/>
    <w:sig w:usb0="00000000" w:usb1="00000000" w:usb2="00000000" w:usb3="00000000" w:csb0="00000000" w:csb1="00000000"/>
  </w:font>
  <w:font w:name="Hoefler Text Ornaments">
    <w:panose1 w:val="05010101010101010100"/>
    <w:charset w:val="00"/>
    <w:family w:val="auto"/>
    <w:pitch w:val="default"/>
    <w:sig w:usb0="00000000" w:usb1="00000000" w:usb2="00000000" w:usb3="00000000" w:csb0="00000000" w:csb1="00000000"/>
  </w:font>
  <w:font w:name="ITC Zapf Chancery">
    <w:panose1 w:val="03010101010201010101"/>
    <w:charset w:val="00"/>
    <w:family w:val="auto"/>
    <w:pitch w:val="default"/>
    <w:sig w:usb0="00000000" w:usb1="00000000" w:usb2="00000000" w:usb3="00000000" w:csb0="00000000" w:csb1="00000000"/>
  </w:font>
  <w:font w:name="Letter Gothic">
    <w:panose1 w:val="020B04090202020302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4A80BB"/>
    <w:multiLevelType w:val="singleLevel"/>
    <w:tmpl w:val="AF4A80B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A3F1A"/>
    <w:rsid w:val="029B3CFE"/>
    <w:rsid w:val="038D16A3"/>
    <w:rsid w:val="04A22F2C"/>
    <w:rsid w:val="04C82992"/>
    <w:rsid w:val="054D733B"/>
    <w:rsid w:val="05573D16"/>
    <w:rsid w:val="055E50A5"/>
    <w:rsid w:val="05E13D0F"/>
    <w:rsid w:val="06293905"/>
    <w:rsid w:val="072E6CF9"/>
    <w:rsid w:val="077D3AC2"/>
    <w:rsid w:val="07D707E2"/>
    <w:rsid w:val="07DB29DD"/>
    <w:rsid w:val="083D71F3"/>
    <w:rsid w:val="085B3B1D"/>
    <w:rsid w:val="08EB4EA1"/>
    <w:rsid w:val="09020DBA"/>
    <w:rsid w:val="09442803"/>
    <w:rsid w:val="095B643E"/>
    <w:rsid w:val="0A821835"/>
    <w:rsid w:val="0A96708F"/>
    <w:rsid w:val="0BB64101"/>
    <w:rsid w:val="0C4A0131"/>
    <w:rsid w:val="0F62799C"/>
    <w:rsid w:val="10F44B0F"/>
    <w:rsid w:val="12D6271E"/>
    <w:rsid w:val="13985C26"/>
    <w:rsid w:val="14CF1B1B"/>
    <w:rsid w:val="1508305E"/>
    <w:rsid w:val="15A258BD"/>
    <w:rsid w:val="15E213DA"/>
    <w:rsid w:val="175642F4"/>
    <w:rsid w:val="183A54FD"/>
    <w:rsid w:val="19713651"/>
    <w:rsid w:val="1B0539E2"/>
    <w:rsid w:val="1B6A60FA"/>
    <w:rsid w:val="1B740D26"/>
    <w:rsid w:val="1BB83309"/>
    <w:rsid w:val="1CF71C0F"/>
    <w:rsid w:val="1FD06747"/>
    <w:rsid w:val="21B52099"/>
    <w:rsid w:val="2265761B"/>
    <w:rsid w:val="226F5DAF"/>
    <w:rsid w:val="24D34D10"/>
    <w:rsid w:val="24E30CCB"/>
    <w:rsid w:val="25BD151C"/>
    <w:rsid w:val="285F4B0C"/>
    <w:rsid w:val="28B4735F"/>
    <w:rsid w:val="28C50E13"/>
    <w:rsid w:val="28D252DE"/>
    <w:rsid w:val="29064F88"/>
    <w:rsid w:val="29695C42"/>
    <w:rsid w:val="29C410CB"/>
    <w:rsid w:val="29C620D1"/>
    <w:rsid w:val="2AF53506"/>
    <w:rsid w:val="2B3C1135"/>
    <w:rsid w:val="2B667F60"/>
    <w:rsid w:val="2C212804"/>
    <w:rsid w:val="2C4B558F"/>
    <w:rsid w:val="2D5C786C"/>
    <w:rsid w:val="2DCD42C6"/>
    <w:rsid w:val="2DD6761F"/>
    <w:rsid w:val="2DE97352"/>
    <w:rsid w:val="2E5515A5"/>
    <w:rsid w:val="309E7F5C"/>
    <w:rsid w:val="32006048"/>
    <w:rsid w:val="32EA4F1E"/>
    <w:rsid w:val="333A23FE"/>
    <w:rsid w:val="345179FF"/>
    <w:rsid w:val="359D6364"/>
    <w:rsid w:val="35B46497"/>
    <w:rsid w:val="35FB40C6"/>
    <w:rsid w:val="362D7FF8"/>
    <w:rsid w:val="36CA3A99"/>
    <w:rsid w:val="37E51007"/>
    <w:rsid w:val="38327B47"/>
    <w:rsid w:val="383E64EC"/>
    <w:rsid w:val="3AEA4709"/>
    <w:rsid w:val="3B194FEF"/>
    <w:rsid w:val="3B584BCC"/>
    <w:rsid w:val="3D7B789B"/>
    <w:rsid w:val="3F4A39C9"/>
    <w:rsid w:val="418A09F4"/>
    <w:rsid w:val="41F145CF"/>
    <w:rsid w:val="42DA1507"/>
    <w:rsid w:val="44633E71"/>
    <w:rsid w:val="451C7BB5"/>
    <w:rsid w:val="451E1B7F"/>
    <w:rsid w:val="47962E85"/>
    <w:rsid w:val="494D47E1"/>
    <w:rsid w:val="49C63DCA"/>
    <w:rsid w:val="49E8450A"/>
    <w:rsid w:val="49EB6ECF"/>
    <w:rsid w:val="4A682DF2"/>
    <w:rsid w:val="4A8E50B1"/>
    <w:rsid w:val="4A9C1F23"/>
    <w:rsid w:val="4AEE78FE"/>
    <w:rsid w:val="4B425767"/>
    <w:rsid w:val="4B9F509C"/>
    <w:rsid w:val="4C4F6AC2"/>
    <w:rsid w:val="4CB704E6"/>
    <w:rsid w:val="4CC157FE"/>
    <w:rsid w:val="4CF82CB6"/>
    <w:rsid w:val="4E7445BE"/>
    <w:rsid w:val="4FB44097"/>
    <w:rsid w:val="506D5769"/>
    <w:rsid w:val="50AF7B2F"/>
    <w:rsid w:val="51426BF5"/>
    <w:rsid w:val="526B217C"/>
    <w:rsid w:val="53560736"/>
    <w:rsid w:val="540B32CF"/>
    <w:rsid w:val="556233C2"/>
    <w:rsid w:val="55BA31FE"/>
    <w:rsid w:val="55BF6A67"/>
    <w:rsid w:val="561B7A15"/>
    <w:rsid w:val="56DA36FA"/>
    <w:rsid w:val="56E12A0D"/>
    <w:rsid w:val="575136EE"/>
    <w:rsid w:val="5774562F"/>
    <w:rsid w:val="57DB745C"/>
    <w:rsid w:val="58306649"/>
    <w:rsid w:val="585B7914"/>
    <w:rsid w:val="59576870"/>
    <w:rsid w:val="596D4A2C"/>
    <w:rsid w:val="59945B14"/>
    <w:rsid w:val="5A5534F6"/>
    <w:rsid w:val="5A753B98"/>
    <w:rsid w:val="5AD87CAB"/>
    <w:rsid w:val="5B922527"/>
    <w:rsid w:val="5CDC1CAC"/>
    <w:rsid w:val="5D4A130C"/>
    <w:rsid w:val="5DC5451C"/>
    <w:rsid w:val="5E435D5B"/>
    <w:rsid w:val="5E6A153A"/>
    <w:rsid w:val="601075B9"/>
    <w:rsid w:val="601B412C"/>
    <w:rsid w:val="60D4713E"/>
    <w:rsid w:val="610A5D07"/>
    <w:rsid w:val="61E10426"/>
    <w:rsid w:val="622234FE"/>
    <w:rsid w:val="62AA5999"/>
    <w:rsid w:val="62C94B81"/>
    <w:rsid w:val="62D33B51"/>
    <w:rsid w:val="631B2E02"/>
    <w:rsid w:val="634B7B8C"/>
    <w:rsid w:val="63BC45E5"/>
    <w:rsid w:val="647629E6"/>
    <w:rsid w:val="653A1C66"/>
    <w:rsid w:val="660404C6"/>
    <w:rsid w:val="6635067F"/>
    <w:rsid w:val="66605471"/>
    <w:rsid w:val="66703068"/>
    <w:rsid w:val="669419DA"/>
    <w:rsid w:val="66DE0D17"/>
    <w:rsid w:val="6764121C"/>
    <w:rsid w:val="678423AD"/>
    <w:rsid w:val="67AC4971"/>
    <w:rsid w:val="67D30150"/>
    <w:rsid w:val="67F26828"/>
    <w:rsid w:val="68594AF9"/>
    <w:rsid w:val="685C0145"/>
    <w:rsid w:val="690507DD"/>
    <w:rsid w:val="69BD2E65"/>
    <w:rsid w:val="6A4D41E9"/>
    <w:rsid w:val="6A8E035E"/>
    <w:rsid w:val="6AEF640F"/>
    <w:rsid w:val="6D1E1E6D"/>
    <w:rsid w:val="6DD93FE6"/>
    <w:rsid w:val="6F8F2A49"/>
    <w:rsid w:val="702879DB"/>
    <w:rsid w:val="7053007F"/>
    <w:rsid w:val="70632F83"/>
    <w:rsid w:val="70A73F27"/>
    <w:rsid w:val="72930C07"/>
    <w:rsid w:val="730B12FC"/>
    <w:rsid w:val="747B7BA5"/>
    <w:rsid w:val="74D5267E"/>
    <w:rsid w:val="74E92D60"/>
    <w:rsid w:val="75183646"/>
    <w:rsid w:val="75324707"/>
    <w:rsid w:val="7544443B"/>
    <w:rsid w:val="75792336"/>
    <w:rsid w:val="77DB72D8"/>
    <w:rsid w:val="78852DA0"/>
    <w:rsid w:val="78CC6C21"/>
    <w:rsid w:val="78E57CE3"/>
    <w:rsid w:val="7A7255A6"/>
    <w:rsid w:val="7B28467A"/>
    <w:rsid w:val="7BB2065A"/>
    <w:rsid w:val="7CBE2D25"/>
    <w:rsid w:val="7D951CD7"/>
    <w:rsid w:val="7E082A89"/>
    <w:rsid w:val="7E6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883</Characters>
  <Lines>0</Lines>
  <Paragraphs>0</Paragraphs>
  <TotalTime>5</TotalTime>
  <ScaleCrop>false</ScaleCrop>
  <LinksUpToDate>false</LinksUpToDate>
  <CharactersWithSpaces>883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2023-08-09T02:39:00Z</dcterms:created>
  <dc:creator>Administrator</dc:creator>
  <cp:lastModifiedBy>Administrator</cp:lastModifiedBy>
  <cp:lastPrinted>2025-02-24T11:31:34Z</cp:lastPrinted>
  <dcterms:modified xsi:type="dcterms:W3CDTF">2025-02-24T11:34:28Z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2096AE5F6D8940AABEEAA68C7D676522</vt:lpwstr>
  </property>
  <property fmtid="{D5CDD505-2E9C-101B-9397-08002B2CF9AE}" pid="4" name="KSOTemplateDocerSaveRecord">
    <vt:lpwstr>eyJoZGlkIjoiNjBhM2I1Mzc4Yzc5NWE5YzhjYzUyMzJmZTA1MmVlMjkifQ==</vt:lpwstr>
  </property>
</Properties>
</file>