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麦盖提县巴扎结米镇业务活动项目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麦盖提县巴扎结米镇人民政府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麦盖提县巴扎结米镇人民政府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杜伟涛</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2023年03月01日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政府采取更多有效的措施来促进乡镇街层面的资金投入,乡镇业务活动经费重要性就显得尤为重要，一方面使用乡镇业务活动经费可以促进乡镇层面的基础设施建设和公共服务的发展，另一方面使用乡镇业务活动经费可以有效改善乡镇街层面的社会环境。我单位根据相关政策文件与规定实施麦盖提县巴扎结米镇业务活动项目，通过实施本项目完善乡镇基础设施建设和有效提升群众生活幸福指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本项目主要用途为发放5名临时工工资，保障118名工作人员日常办公经费及5辆公务用车运行维护费、购置办公耗材等费用，项目的实施有效提升社会公众服务能力，保障单位日常工作正常开展。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主体：麦盖提县巴扎结米镇人民政府，主要职能是：制定并组织实施村镇建设规划，部署重点工程建设，地方道路建设及公共设施，水利设施的管理，负责土地、林木、水等自然资源和生态环境的保护，做好护林防火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结果：麦盖提县巴扎结米镇业务活动项目严格按照《麦盖提县巴扎结米镇项目管理制度》等管理制度，加强对项目实施过程的控制，严格按照项目实施情况进行拨付资金，资金支付有完整的审批流程，不存在截留、挤占、挪用、虚列支出等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目前，已发放5名临时工本年度工资，保障118名工作人员日常办公经费及5辆公务用车运行维护费、购置办公耗材等费用等。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关于麦盖提县巴扎结米镇业务活动项目的申请报告》和《麦盖提县巴扎结米镇业务活动项目实施方案》等文件，2022年本项目资金总投入68.00万元，实际到位资金68.00万元，其中：财政专项资金68.00万元，资金到位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截至2022年12月31日，实际支出68.00万元，预算执行率100%。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2022年计划总投资为68.00万元，主要用于发放5名临时工工资，保障118名工作人员日常办公经费及5辆公务用车运行维护费、购置办公耗材等费用，项目的实施有效提升社会公众服务能力，保障单位日常工作正常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中华人民共和国预算法》、《自治区党委自治区人民政府关于全面实施预算绩效管理的实施意见》（新党发〔2018〕30号）和《关于印发〈自治区财政支出绩效评价管理暂行办法〉的通知》（新财预〔2018〕189号）文件要求，结合本项目实际情况，设置的阶段性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“发放工资临时工人数指标，预期指标值为“≥5人”；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“保障办公人员数量指标，预期指标值为“≥118人”；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“购置办公耗材次数指标，预期指标值为“≥12次”；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“公务保障用车数量指标，预期指标值为“≥5辆”。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“购置办公用品合格率”指标，预期指标值为“100%”。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“项目结束时间”指标，预期指标值为“2022年12月”。“公用经费支付及时率”指标，预期指标值为“100%”。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“临时工人均工资指标，预期指标值为“≤3100（元/月）”。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“人均运转经费数指标，预期指标值为“≤4186元”。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“提升社会公众服务能力”指标，预期指标值为“有效提升”。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“保障单位日常工作正常开展”指标，预期指标值为“有效保障”。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“工作人员满意度”指标，预期指标值为“≥95%”。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从项目决策（包括绩效目标的合理性和绩效指标的明确性、资金分配的合理性）、项目过程（包括项目资金中的资金到位、资金使用的合规性、管理制度的健全性和制度执行的有效性）、项目产出（包括项目产出中的产出数量、产出质量、产出时效、产出成本）和项目效益（包括项目效果中的经济效益、社会效益、生态效益、可持续影响、服务对象满意度）四个维度进行评价。</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（1）指标设置总体思路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按照绩效评价有关要求，评价工作遵循“客观、公正、科学、规范”的原则，采用“以结果为导向、基于证据”的绩效评价方法，主要从项目决策、项目过程、项目产出、项目效益四个方面对评价目标进行逐步分解，从定性与定量两个角度综合考量，评价资金使用的效率与效益。评价采用目标预定与实施效果比较方法，将项目绩效目标与其实际所产生的效益进行对比，对项目资金的使用绩效作出全面评价。根据绩效评价对象特点，设计相应的评价指标，确定相应的评价标准，并对评价指标的内容做出说明，对评价指标的使用做出规定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（2）指标设置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本次绩效评价方法主要采用了比较法、公众评判法。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问卷调查，评价本项目产生的效益及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的人员根据《项目支出绩效评价管理办法》（财预〔2020〕10号）文件精神，结合《自治区财政支出绩效评价管理暂行办法》（新财预〔2018〕189号）、《喀什地区财政支出绩效评价管理暂行办法》（喀地财预〔2019〕18号）等文件规定，引导评价人员完全理解和领会通知精神、绩效评价的目的、评价方式与步骤，为顺利开展绩效评价工作做好思想准备。为保障评价工作顺利实施，麦盖提县巴扎结米镇成立了以卜强为组长的绩效评价工作组，配备相关人员，对项目的开展和工作程序等进行统一安排部署，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卜强任评价组组长，绩效评价工作职责为负责全盘工作。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阿不力肯·麦麦提、杜伟涛、张利学任评价组副组长，绩效评价工作职责为对项目实施情况进行实地调查。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陆文龙、古再努尔、黄鑫昌等任评价组成员，绩效评价工作职责为负责资料审核等工作。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本项目组织机构健全，分工明确，责任清晰。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（1）文件研读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工作组在相关部门的全力配合协助下，收集项目相关背景资料、项目目标、预算等资料，组织评价工作组成员对项目相关文件进行研读。根据财预〔2020〕10号文件要求，结合项目的特点，梳理绩效评价总体思路，形成项目评价初步方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（2）前期调研</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根据绩效评价工作开展的需求，对相关管理人员进行了沟通和访谈，进一步了解项目的实施、资金的管理等情况，并且讨论了绩效评价方案的可行性。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（3）确定评价思路和方法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按照《项目支出绩效评价管理办法》（财预〔2020〕10号）文件要求，确定项目绩效评价指标体系，设置一级指标共4个，包括决策（20%）、过程（20%）、产出（40%）、效益（20%）四类指标；主要围绕项目决策、资金投入、过程管理、产出效果和社会效益，体现从项目决策、项目执行到实施效益、效果的逻辑路径。通过基础表、问卷、访谈等方式获取评价数据，明确工作方法和步骤，制定科学合理的工作计划。</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一是2023年1月15日前了解情况、收集资料，研究制定评价方案和绩效评价指标体系，以及相关基础信息表。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二是2023年1月16日至1月22日，评价工作组进行实地访谈，针对绩效评价的相关要求，认真收集、核实评价基础数据，进行绩效评价。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三是2023年1月23日至1月28日根据现场实际情况，撰写绩效评价报告。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根据所收集的资料，结合实际有关情况，整理出绩效评价所需要的基本资料和数据。二是按照确定的评价指标、评价标准和评价方法，对评价对象的绩效情况进行全面的定量定性分析和综合评价，量化评分，形成评价初步结论。三是根据本次绩效评价开展情况和初步评价结果，形成绩效评价报告初稿。四是结合相关审核意见，形成正式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（四）绩效评价依据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1.《中华人民共和国预算法》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2.《项目支出绩效评价管理办法》（财预〔2020〕10号）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3.《自治区党委 自治区人民政府关于全面实施预算绩效管理的实施意见》（新党发〔2018〕30号）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4.《自治区财政支出绩效评价管理暂行办法》（新财预〔2018〕189号）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5.《关于喀什地区全面实施预算绩效管理的实施方案》（喀党办发﹝2018〕59号）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6.相关项目印证资料。</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麦盖提县巴扎结米镇业务活动项目得分情况表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麦盖提县巴扎结米镇业务活动项目已发放5名临时工工资，保障118名工作人员日常办公经费及5辆公务用车运行维护费、购置办公耗材等费用，推动了社会公众服务能力该项目最终评分100分，绩效评级为“优”。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负责乡镇教育、科技、文化、卫生、民政、体育、广播影视等工作。贯彻执行乡镇有关政策、法律、法规；职责，并组织实施。围绕2022年度工作重点和工作计划制定经费预算，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p>
    <w:p>
      <w:pPr>
        <w:spacing w:line="540" w:lineRule="exact"/>
        <w:ind w:firstLine="567"/>
        <w:rPr>
          <w:rStyle w:val="18"/>
          <w:rFonts w:ascii="仿宋" w:hAnsi="仿宋" w:eastAsia="仿宋" w:cs="仿宋"/>
          <w:b w:val="0"/>
          <w:bCs w:val="0"/>
          <w:spacing w:val="-4"/>
          <w:sz w:val="32"/>
          <w:szCs w:val="32"/>
        </w:rPr>
      </w:pPr>
      <w:bookmarkStart w:id="0" w:name="_GoBack"/>
      <w:bookmarkEnd w:id="0"/>
      <w:r>
        <w:rPr>
          <w:rStyle w:val="18"/>
          <w:rFonts w:hint="eastAsia" w:ascii="仿宋" w:hAnsi="仿宋" w:eastAsia="仿宋" w:cs="仿宋"/>
          <w:b w:val="0"/>
          <w:bCs w:val="0"/>
          <w:spacing w:val="-4"/>
          <w:sz w:val="32"/>
          <w:szCs w:val="32"/>
        </w:rPr>
        <w:t>（2）立项程序规范性：根据决策依据编制工作计划和经费预算，经过与财务分管领导进行沟通、筛选确定经费预算计划，上党委会研究确定最终预算方案，根据评分标准，该项指标权重分为3分，该指标不扣分，实际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（3）绩效目标合理性：制定了实施方案，明确了总体思路及目标、并对任务进行了详细分解，对目标进行了细化，该项指标权重分为3分，根据评分标准，该指标不扣分，实际得3分。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本项目已将绩效目标细化分解为具体的绩效指标，通过清晰、可衡量的指标值予以体现，与项目目标任务数或计划数相对应，该项指标权重分为2分，根据评分标准，该指标不扣分，实际得2分。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预算编制经过科学论证，内容与项目内容匹配，项目投资额与工作任务相匹配，该项指标权重分为5分，根据评分标准，该指标不扣分，实际得5分。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（6）资金分配合理性：该项目预算资金分配依据充分，资金分配额度合理，与项目单位或地方实际相适应，该项指标权重分为2分，根据评分标准，该指标不扣分，实际得2分。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（1）资金到位率：根据项目资料所示，本项目预算资金68.00万元。实际到位资金合计68.00万元，资金到位率100%，该项指标权重分为2分，根据评分标准，该指标不扣分，实际得2分。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（2）预算执行率：本项目预算资金68.00万元，实际支出68.00万元，预算执行率100%，该项指标权重分为5分，根据评分标准，该指标不扣分，实际得5分。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（3）资金使用合规性：制定了相关的制度和管理规定对经费使用进行规范管理，财务制度健全、执行严格，该项指标权重分为5分，根据评分标准，该指标不扣分，实际得5分。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（4）管理制度健全性：制定了党校相关管理办法，对财政专项资金进行严格管理，基本做到了专款专用，该项指标权重分为4分，根据评分标准，该指标不扣分，实际得4分。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该项指标权重分为4分，根据评分标准，该指标不扣分，实际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1.项目完成数量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数量指标总分20分，实际得分20分。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本年度发放工资临时工人数指标预期值为大于等于5人，实际完成值为5人，与预期目标一致，根据评分标准，此项指标应当得分为5分，实际得分5分；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本年度保障办公人员数量指标预期值为大于等于118人，实际完成值为118人，与预期目标一致，根据评分标准，此项指标应当得分为5分，实际得分5分；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本年度购置办公耗材次数指标预期值为大于等于12次，实际完成值为12次，与预期目标一致，根据评分标准，此项指标应当得分为5分，实际得分5分；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本年度公务保障用车数量指标预期值为大于等于5辆，实际完成值为5辆，与预期目标一致，根据评分标准，此项指标应当得分为5分，实际得分5分；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2.项目完成质量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质量指标总分4分，实际得分4分。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购置办公用品合格率指标预期值为100%，实际完成值为100%，与预期目标一致，根据评分标准，此项指标应当得分为4分，实际得分4分；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3.项目完成时效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时效指标总分值8分，实际得分8分。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项目结束时间指标预期值为2022年12月，实际完成值为2022年12月，与预期目标一致，根据评分标准，此项指标应当得分为4分，实际得分4分。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公用经费支付及时率指标预期值为100%，实际完成值为100%，与预期目标一致，根据评分标准，此项指标应当得分为4分，实际得分4分。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4.项目成本节约情况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成本指标总分值8分，实际得分8分。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临时工人均工资指标预期值为小于等于3100元/月，实际完成值为3100元/月，成本控制在预算范围内，根据评分标准，此项指标应当得分为4分，实际得分4分。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人均运转经费数指标预期值为小于等于4186元，实际完成值为4186元，成本控制在预算范围内，根据评分标准，此项指标应当得分为4分，实际得分4分。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（1）项目实施的经济效益分析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此项目不涉及经济效益指标。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（2）项目实施的社会效益分析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提升社会公众服务能力指标预期值为有效提升，实际完成值为有效提升；根据评分标准，此项指标应当得分为5分，实际得分5分。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（3）项目实施的生态效益分析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此项目不涉及生态效益指标。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（4）项目实施的可持续影响分析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保障单位日常工作正常开展指标预期值为有效保障，实际完成值为有效保障，根据评分标准，此项指标应当得分为5分，实际得分5分。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2.满意度指标完成情况分析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服务对象满意度指标总分值10分，实际得分10分。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作人员满意度指标预期值为大于等于95%，通过发放调查问卷的方式走访受益对象，本次发放问卷118份，收回有效问卷118份，工作人员满意度调查结果为100%，根据评分标准，此项指标应当得分为10分，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麦盖提县巴扎结米镇业务活动费用项目预算68.00万元，到位68.00万元，实际支出68.00万元，预算执行率为100%，项目绩效指标总体完成率为100.4%，偏差率为0.4%，根据满意度调查问卷实际情况，满意度达100%出现正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强化“进度压倒一切”的意识，大力推行量化限时工作制，细化、量化每一个项目的具体目标、时间节点和完成时限，采取“干部工作在一线、考勤办公在一线、监督检查在一线、形象树立在一线”工作法，由党政领导亲自抓、项目责任领导分别抓，奋力攻坚，全力实施好本项目建设，努力做到各项目标按时序节点进度要求顺利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一是资金管理方面：无；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二是绩效管理方面：无；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三是项目管理方面：无;</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1.加强组织领导,层层宣传发动。扩大项目影响力，提高知晓率。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A2B3093"/>
    <w:rsid w:val="1AA15E16"/>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Office_11.1.0.8799_F1E327BC-269C-435d-A152-05C5408002CA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2023-09-29T08:35:56Z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