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2023年麦盖提县“一事一议”政策兑现项目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麦盖提县商务和工业信息化局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麦盖提县商务和工业信息化局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随着国家治理体系和治理能力现代化的要求日益提高，传统的决策方式已难以应对各种复杂的挑战和问题。为了更好地听取民众的意见和建议，为政策决策提供更加科学的依据，一事一议政策兑现项目应运而生。招商引资政策逐渐成了地方政府发展经济的重要手段。招商引资成为企业寻求拓展市场、加强自身实力、实现更好发展目标的重要策略。</w:t>
        <w:br/>
        <w:t>2. 主要内容及实施情况</w:t>
        <w:br/>
        <w:t>本项目主要用于按照合同约定支付华盛纺织有限公司厂房、绚彩纺织有限公司设备、金泰纺织有限公司厂房补助款。截至目前已完成对各企业的补助。</w:t>
        <w:br/>
        <w:t>3.项目实施主体</w:t>
        <w:br/>
        <w:t>麦盖提县商务和工业信息化局为单位，纳入2023年部门决算编制范围的有个4办公室：招商服务中心、中小企业服务中心、电子商务和信息化服务中心、办公室。</w:t>
        <w:br/>
        <w:t>编制人数17人，其中：行政人员编制7人、工勤2人、参公0人、事业编制8人。实有在职人数17人，其中：行政在职9人、工勤1人、参公0人、事业在职7人。离退休人员17人，其中：行政退休人员17人、事业退休0人。</w:t>
        <w:br/>
        <w:t>4. 资金投入和使用情况</w:t>
        <w:br/>
        <w:t>麦盖提县商务和工业信息化局向县财政部门提交《关于新疆绚彩纺织有限公司政策兑现资金的申请》、《关于新疆华盛纺织科技有限公司政策兑现资金的申请》、《关于新疆金泰纺织有限公司政策兑现资金的申请》、《关于申请预拨华盛纺织有限公司厂房补助款的请示》等文件，经财经委员会安排下达资金1927万元，资金来源为县级资金，最终确定项目资金总数为1927万元。</w:t>
        <w:br/>
        <w:t>截至2023年12月31日，实际支出1927万元，预算执行率100%。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本项目主要用于按照合同约定支付华盛纺织有限公司厂房、绚彩纺织有限公司设备、金泰纺织有限公司厂房补助款，项目的实施进一步做好招商引资工作，提高对外开放水平，增强经济发展动力。</w:t>
        <w:br/>
        <w:t>2.阶段性目标</w:t>
        <w:br/>
        <w:t>实施的前期准备工作：2023年招商引资3家企业，根据招商引资合同约定，提供已出台的国家、自治区、喀什地区和麦盖提县招商引资优惠政策，根据实施，企业符合优惠政策的情形下保证企业享受相关的招商引资优惠政策。</w:t>
        <w:br/>
        <w:t>具体实施工作：为营造良好的招商引资投资环境，我单位给与“一站式”服务，全程为企业项目提供项目立项、工商、税务代办相关证照手续办理服务，同时企业配合政府单位做好项目建设申报、固定资产入统入库、企业升规等工作、企业须在当地办理税务登记并依法纳税，同时使用当地税务部门的发票、企业必须支持各项维稳、民族团结及规范生产工作。</w:t>
        <w:br/>
        <w:t>验收阶段的具体工作：经县工业园区管委会、商工局等单位联合现场查看，以及企业提供的相关资料。提供验收单，符合招商引资合同给与补贴。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王建华任评价组组长，绩效评价工作职责为负责全盘工作。</w:t>
        <w:br/>
        <w:t>刘伟任评价组副组长，绩效评价工作职责为为对项目实施情况进行实地调查。</w:t>
        <w:br/>
        <w:t>邬清池、张美娟任评价组成员，绩效评价工作职责为负责资料审核等工作。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一事一议”政策兑现项目进一步做好了招商引资工作，提高了对外开放水平，增强了经济发展动力。项目实施主要通过项目决策、项目过程、项目产出以及项目效益等方面进行评价，其中：</w:t>
        <w:br/>
        <w:t>项目决策：该项目主要由我单位向县财政局提交《关于新疆绚彩纺织有限公司政策兑现资金的申请》、《关于新疆华盛纺织科技有限公司政策兑现资金的申请》、《关于新疆金泰纺织有限公司政策兑现资金的申请》、《关于申请预拨华盛纺织有限公司厂房补助款的请示》等申请，项目实施符合预算要求。 </w:t>
        <w:br/>
        <w:t>项目过程：2023年麦盖提县“一事一议”政策兑现项目预算安排 1927万元，实际支出1927万元，预算执行率100%。项目资金使用合规，项目财务管理制度健全，财务监控到位，所有资金支付均按照国库集中支付制度严格执行，现有项目管理制度执行情况良好。</w:t>
        <w:br/>
        <w:t>项目产出：本项目总投资为1927万元，按照合同约定支付华盛纺织有限公司厂房、绚彩纺织有限公司设备、金泰纺织有限公司厂房补助款，其中：华盛纺织有限公司厂房补助成本为946万元，绚彩纺织有限公司设备补助成本为315万元；金泰纺织有限公司厂房补助成本为666万元，按时完成兑付，资金兑付率为100%。</w:t>
        <w:br/>
        <w:t>项目效益：通过实施此项目提高了对外开放水平，受益企业满意度为100%。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一事一议”政策兑现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制定并组织实施中小企业技术改造、投资的有关政策措施；研究和规划技术改造项目投资方向和布局，负责技术改造、投资项目审核上报、核准、备案工作”职责，并组织实施。围绕2023年度工作重点和工作计划制定经费预算，根据评分标准，该指标不扣分，得3分。</w:t>
        <w:br/>
        <w:t>（2）立项程序规范性：根据决策依据编制工作计划和经费预算，经过与麦盖提县商务和工业信息化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（4）管理制度健全性：制定了麦盖提县商务和工业信息化局相关管理办法，对财政专项资金进行严格管理，基本做到了专款专用，根据评分标准，该指标不扣分，得2分。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项目产出类指标包括产出数量、产出质量、产出时效、产出成本四方面的内容，由7个三级指标构成，权重分为40分，实际得分40分，得分率为100%。</w:t>
        <w:br/>
        <w:t>（1）对于“产出数量”</w:t>
        <w:br/>
        <w:t>补贴企业数量指标，预期指标值为大于等于3家，实际完成值为3家，指标完成率为100%，与预期目标一致，根据评分标准，该指标不扣分，得10分。</w:t>
        <w:br/>
        <w:t>（2）对于“产出质量”：</w:t>
        <w:br/>
        <w:t>资金使用合规率指标，预期指标值为100%，实际完成值为100%，指标完成率为100%，与预期目标一致，根据评分标准，该指标不扣分，得5分。</w:t>
        <w:br/>
        <w:t>补贴兑现完成率指标，预期指标值为100%，实际完成值为100%，指标完成率为100%，与预期目标一致，根据评分标准，该指标不扣分，得5分。</w:t>
        <w:br/>
        <w:t>合计得10分</w:t>
        <w:br/>
        <w:t>（3）对于“产出时效”：</w:t>
        <w:br/>
        <w:t>补贴兑现及时率指标，预期指标值为100%，实际完成值为100%，指标完成率为100%，与预期目标一致，根据评分标准，该指标不扣分，得10分。</w:t>
        <w:br/>
        <w:t>（4）对于“产出成本”：</w:t>
        <w:br/>
        <w:t>华盛纺织有限公司厂房补助成本指标，预期指标值为小于等于946万元，实际完成值为946万元，成本控制在预算范围内，根据评分标准，该指标不扣分，得4分。</w:t>
        <w:br/>
        <w:t>绚彩纺织有限公司设备补助成本指标，预期指标值为小于等于315万元，实际完成值为315万元，成本控制在预算范围内，根据评分标准，该指标不扣分，得3分。</w:t>
        <w:br/>
        <w:t>金泰纺织有限公司厂房补助成本指标，预期指标值为小于等于666万元，实际完成值为666万元，成本控制在预算范围内，根据评分标准，该指标不扣分，得3分。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提高对外开放水平指标，该指标预期指标值为提高，实际完成值为提高，指标完成率为100%，与预期指标一致，根据评分标准，该指标不扣分，得20分。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受益企业满意度100%，该指标预期指标值为100%，实际完成值为100%，指标完成率为100%，与预期目标一致，根据评分标准，该指标不扣分,得10分。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2023年麦盖提县“一事一议”政策兑现项目预算1927万元，到位1927万元，实际支出1927万元，预算执行率为100%，项目绩效指标总体完成率为100%，偏差率为0%,不存在偏差情况。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一是加强组织领导，本项目绩效评价工作，有县政府主要领导亲自挂帅，分管县领导具体负责，从项目到资金，均能够很好的执行。提升麦盖提县纺织服装产业发展并推动新疆纺织服装产业健康发展。</w:t>
        <w:br/>
        <w:t>二是加强沟通协调，我单位及时向县领导汇报项目建设进度，加强与施工单位的沟通，确保项目按期完工。</w:t>
        <w:br/>
        <w:t>（二）存在问题及原因分析</w:t>
        <w:br/>
        <w:t>存在问题：一是项目进度可能会受到政策变化、资金到位情况等因素的影响，导致项目延期或无法按时完成。二是项目执行过程中可能会出现预算超支的情况。三是项目执行过程中可能会出现质量问题为了确保项目质量，我们将加强对项目实施的监督和管理，严格按照相关规定和标准进行验收和评估。</w:t>
        <w:br/>
        <w:t>原因分析：这些问题主要是由于外部环境和内部管理因素引起的。首先，政策变化和资金到位情况是影响项目进度的重要因素。如果政策发生变动或者资金无法及时到位，就会导致项目无法按计划进行。其次，预算管理不到位或者项目实施过程中的变更需求可能会导致预算超支。最后，项目管理不严格或者施工单位质量控制不到位可能会导致项目质量问题。</w:t>
        <w:br/>
        <w:t>下一步改进措施：一是加强项目管理和组织协调，确保项目按计划推进；二是加强预算管理和财务监督，确保项目资金使用的合理性和规范性；三是加强质量管理和监督，确保项目质量符合相关要求。</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（一）持续加强项目管理和组织协调</w:t>
        <w:br/>
        <w:t>建议县政府和相关部门继续加强项目管理和组织协调工作，确保项目按计划推进，及时解决项目执行过程中出现的问题。同时，加强项目团队建设，提高项目管理人员的专业素质和执行能力。</w:t>
        <w:br/>
        <w:t>（二）强化预算管理和财务监督</w:t>
        <w:br/>
        <w:t>建议加强预算管理和财务监督工作，确保项目资金使用的合理性和规范性。建立健全预算管理制度和财务监督机制，对项目资金的使用进行全程跟踪和监督，防止预算超支和资金浪费。</w:t>
        <w:br/>
        <w:t>（三）注重项目质量和效果评估</w:t>
        <w:br/>
        <w:t>建议在项目执行过程中注重质量和效果评估工作，建立科学的评估指标体系，对项目的实施效果进行定期评估和反馈。同时，加强项目后期管理和维护工作，确保项目长期稳固运行。</w:t>
        <w:br/>
        <w:t>（四）加强政策宣传和培训</w:t>
        <w:br/>
        <w:t>建议加强政策宣传和培训工作，提高企业和群众对项目政策的认知度和理解度。通过举办培训班、开展宣传活动等形式，普及项目政策知识，增强企业和群众的参与意识和积极性。</w:t>
        <w:br/>
        <w:t>（五）建立长效机制</w:t>
        <w:br/>
        <w:t>建议建立长效机制，将“一事一议”政策兑现项目纳入常态化管理体系，不断完善和优化项目管理流程和机制。同时，加强与上级部门的沟通协调，争取更多政策和资金支持，推动麦盖提县纺织服装产业持续健康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