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2023年麦盖提县档案馆数字化项目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麦盖提县档案史志馆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麦盖提县档案史志馆</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张建忠</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国家档案局发布的《全国档案事业发展“十四五”规划纲要》精神，随着信息化时代的到来，各行各业都在积极推进数字化转型，档案管理也不例外。传统的档案管理方式，如纸质文档或实体档案室，存在诸多挑战。首先，这些方式存储效率低下，检索困难，不利于信息的快速获取和利用。其次，纸质档案需要大量的物理空间进行存储，且需要定期维护和保管，这给档案管理带来了额外的空间压力和成本负担。再者，传统的档案管理方式在数据安全性方面也存在隐患，档案容易被窃取或损毁，数字化档案馆的建设可以有效地解决上述问题，实现档案信息的数字化存储、管理和利用，提高档案管理的效率和精度。数字化档案可以通过网络等方式进行统一管理和共享，使得档案信息的检索更为快捷方便，实时同步备份，存储空间小，维护方便安全。</w:t>
        <w:br/>
        <w:t>此外，数字化档案馆的建设还符合信息化时代的发展趋势，能够促进档案信息的共享和传承。档案作为文化遗产的重要组成部分，数字化档案馆的建设可以更好地保护和传承文化遗产，让更多的人了解和认识历史文化。</w:t>
        <w:br/>
        <w:t>2. 主要内容及实施情况</w:t>
        <w:br/>
        <w:t>本项目主要用于采购扫描仪、打孔机及其他办公用品，目前办公设备已采购完毕，采购扫描仪数量2个，采购打孔机数量1台，采购其他办公用品数量19个。</w:t>
        <w:br/>
        <w:t>3.项目实施主体</w:t>
        <w:br/>
        <w:t>麦盖提县档案史志馆为全额事业单位，纳入2023年部门决算编制范围的有1个办公室，综合办公室。</w:t>
        <w:br/>
        <w:t>编制人数7人，其中：参公7人。实有在职人数6人，其中：参公6人。离退休人员8人，其中：行政退休人员8人、其他人员2人。</w:t>
        <w:br/>
        <w:t>4. 资金投入和使用情况</w:t>
        <w:br/>
        <w:t>我单位向县财经委员会提交《关于申请2023年麦盖提县档案馆数字化项目资金的报告》，经过与县政府分管领导沟通后，共安排下达资金3.00万元，为县级财政资金，最终确定项目资金总数为3万元。</w:t>
        <w:br/>
        <w:t>截至2023年12月31日，实际支出3万元，预算执行率100%。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本项目主要用于采购2台扫描仪、1台打孔机及其他办公用品19个，适应国家信息化建设和档案事业发展的要求，实现档案管理全面数字化，规范化。</w:t>
        <w:br/>
        <w:t>2.阶段性目标</w:t>
        <w:br/>
        <w:t>实施的前期准备工作：根据本单位档案数字化工作计划及安排，通过政采云及其他多方渠道对数字化设备及用品进行询价，最终确定购买设备型号及数量。</w:t>
        <w:br/>
        <w:t>具体实施工作：根据综合档案数字化工作进度购买扫描仪、硬盘存储器、硬盘及其他办公用品。以及针对扫描仪工作量较大，发生的机器故障，购买一批次维修服务。</w:t>
        <w:br/>
        <w:t>验收阶段的具体工作：供应商根据订单购买并配送设备及办公用品、服务，经单位在家领导干部验收合格签字后拨付资金。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张建忠任评价组组长，绩效评价工作职责为负责全盘工作。</w:t>
        <w:br/>
        <w:t>肖立风任评价组副组长，绩效评价工作职责为为对项目实施情况进行实地调查。</w:t>
        <w:br/>
        <w:t>帕尔海提·依明、魏琴、王渴渴任评价组成员，绩效评价工作职责为负责资料审核等工作。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通过实施2023年麦盖提县档案馆数字化项目实现了档案管理全面数字化，规范化。项目实施主要通过项目决策、项目过程、项目产出以及项目效益等方面进行评价，其中：</w:t>
        <w:b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</w:t>
        <w:br/>
        <w:t>项目过程：主要关注项目规划、执行、监督等方面的合理性、及时性和有效性。该项目严格按照绩效目标和时间表实施，建立项目小组，落实专人专岗制度，各司其职，中期及时调整纠偏，项目资金使用合规，项目、财务全过程监控到位。综上所述，该项目的实施过程合理、及时、有效。</w:t>
        <w:br/>
        <w:t>项目产出：主要关注该项目的数量、质量、成本和时效指标是否达到预期目标。经翻阅项目资料可知，该项目已2台扫描仪、1台打孔机，并采购硬盘、硒鼓、碳粉其他办公用品19个。</w:t>
        <w:br/>
        <w:t>项目效益：主要关注该项目的效益指标和满意度指标是否达到预期目标。通过实地走访和电话抽查可知，该项目的实施改善了办公条件，进一步促进了国家信息化建设和档案事业发展。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档案馆数字化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按照上级党组织的部署，征集、整理、编录、保管、研究关于地方党组织的历史资料，记录党的光辉历史”职责，并组织实施。围绕2023年度工作重点和工作计划制定经费预算，根据评分标准，该指标不扣分，得3分。</w:t>
        <w:br/>
        <w:t>（2）立项程序规范性：根据决策依据编制工作计划和项目预算，经过与麦盖提县档案史志馆分管领导进行沟通、筛选确定项目预算计划，上党委会研究确定最终预算方案，根据评分标准，该指标不扣分，得2分。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5个三级指标构成，权重分为15分，实际得分15分，得分率为100%。</w:t>
        <w:br/>
        <w:t>（1）资金到位率：财政资金足额拨付到位，麦盖提县档案史志馆能够及时足额按照合同约定将专项资金拨付给联合体单位，根据评分标准，该指标不扣分，得3分。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（4）管理制度健全性：制定了麦盖提县档案史志馆相关管理办法，对财政专项资金进行严格管理，基本做到了专款专用，根据评分标准，该指标不扣分，得2分。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项目产出类指标包括产出数量、产出质量、产出时效、产出成本四方面的内容，由9个三级指标构成，权重分为40分，实际得分40分，得分率为100%。</w:t>
        <w:br/>
        <w:t>（1）对于“产出数量”</w:t>
        <w:br/>
        <w:t>采购扫描仪数量指标，预期指标值为大于等于2台，实际完成值为2台，指标完成率为100%，与预期目标一致，根据评分标准，该指标不扣分，得4分。</w:t>
        <w:br/>
        <w:t>采购其他办公用品数量指标，预期指标值为大于等于19个，实际完成值为19个，指标完成率为100%，与预期目标一致，根据评分标准，该指标不扣分，得3分。</w:t>
        <w:br/>
        <w:t>采购打孔机数量指标，预期指标值为大于等于1台，实际完成值为1台，指标完成率为100%，与预期目标一致，根据评分标准，该指标不扣分，得3分。</w:t>
        <w:br/>
        <w:t>合计得10分</w:t>
        <w:br/>
        <w:t>（2）对于“产出质量”：</w:t>
        <w:br/>
        <w:t>设备采购验收合格率指标，预期指标值为100%，实际完成值为100%，指标完成率为100%，与预期目标一致，根据评分标准，该指标不扣分，得10分。</w:t>
        <w:br/>
        <w:t>（3）对于“产出时效”：</w:t>
        <w:br/>
        <w:t>项目结束时间指标，预期指标值为2023年8月，实际完成值为2023年8月，指标完成率为100%，与预期目标一致，根据评分标准，该指标不扣分，得10分。</w:t>
        <w:br/>
        <w:t>（4）对于“产出成本”：</w:t>
        <w:br/>
        <w:t>采购扫描仪成本指标，预期指标值为小于等于1.06万元，实际完成值为1.06万元，指标完成率为100%，成本控制在预算范围内，根据评分标准，该指标不扣分，得3分。</w:t>
        <w:br/>
        <w:t>采购其他办公用品成本指标，预期指标值为小于等于1.148万元，实际完成值为1.148万元，指标完成率为100%，成本控制在预算范围内，根据评分标准，该指标不扣分，得3分。</w:t>
        <w:br/>
        <w:t>采购打孔机成本指标，预期指标值为小于等于0.298万元，实际完成值为0.298万元，，指标完成率为100%，成本控制在预算范围内，根据评分标准，该指标不扣分，得2分。</w:t>
        <w:br/>
        <w:t>扫描仪维系费用指标，预期指标值为小于等于0.494万元，实际完成值为0.494万元，，指标完成率为100%，成本控制在预算范围内，根据评分标准，该指标不扣分，得2分。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</w:t>
        <w:br/>
        <w:t>（1）对于“社会效益指标”：</w:t>
        <w:br/>
        <w:t>实现档案管理全面数字化，规范化指标，该指标预期指标值为规范，实际完成值为规范，指标完成率为100%，与预期指标一致，根据评分标准，该指标不扣分，得20分。</w:t>
        <w:br/>
        <w:t>（2）对于“经济效益指标”：</w:t>
        <w:br/>
        <w:t>本项目不涉及经济效益指标。</w:t>
        <w:br/>
        <w:t>（3）对于“生态效益指标”：</w:t>
        <w:br/>
        <w:t>本项目不涉及生态效益指标。</w:t>
        <w:br/>
        <w:t>（4）对于“满意度指标”</w:t>
        <w:br/>
        <w:t>工作人员满意度100%，该指标预期指标值为100%，实际完成值为100%，指标完成率为100%，与预期目标一致，根据评分标准，该指标不扣分,得10分。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2023年麦盖提县档案馆数字化项目预算3万元，到位3万元，实际支出3万元，预算执行率为100%，项目绩效指标总体完成率为100%，偏差率为0%,不存在偏差情况。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数字档案馆建设必须在各工作平台设计之初就树立档案意识，确保各业务流程终点为文件资料归档，并从源头控制文件信息的合规性，逐步实现档案的全寿命周期管理。电力勘测设计行业数字档案馆必须同设计管理系统、协同办公系统等多个平台紧密结合，保证各工程在立项审批、招投标、设计施工、竣工验收等各阶段形成的文字、图表、声像等各种形式、各种载体的文件应归尽归。</w:t>
        <w:br/>
        <w:t>（二）存在问题及原因分析</w:t>
        <w:br/>
        <w:t>存在的问题：一是人员素质不高。数字化建设需要操作人员具备一定的计算机和档案管理知识。二是信息技术飞速发展带来的挑战。信息技术的快速发展导致应用技术体系不断升级、换代，标准不断变化，这增加了档案管理信息化的风险，也加大了投入和建设难度。</w:t>
        <w:br/>
        <w:t>原因分析：档案馆的工作人员缺乏相应的培训和学习，导致数字化建设进度缓慢。</w:t>
        <w:br/>
        <w:t>下一步改进措施：一是提高人员素质。加强档案管理人员的培训和学习，提升他们的计算机和档案管理知识水平，确保他们能够胜任数字化建设工作。二是优化管理体制和管理方式：逐步实现档案管理的标准化和规范化，简化管理流程，提高工作效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加强信息技术研究与应用，密切关注信息技术的发展动态，及时引进和应用新技术，提高档案管理信息化水平。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