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麦盖提县英巴扎路消防站执勤楼及附属设施项目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麦盖提县消防救援大队</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麦盖提县消防救援大队</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郑翔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随着经济和科技的不断发展，高层建筑、超高层建筑、大型综合建筑、地下建筑的数量不断增加，火灾隐患也不断增加。因此，防火被认为是一个值得全民关注的重要问题。</w:t>
        <w:br/>
        <w:t>根据公安部消防局发布的《关于全面推进“智慧消防”建设的指导意见》要求全面提高消防工作科技化，信息化，智能化水平，实现信息化条件下火灾防控和灭火应急救援工作转型升级，并着重指出“统一数据标准、规范数据来源，对消防内部、外部数据资源进行汇聚和挖掘分析，为火灾风险研判、灭火救援指挥、队伍管理分析、消防宣传服务和领导指挥决策等提供信息支撑”。意见的发布，标志着智慧消防推广进入新时期。在目前的消防领域，传统与非传统的消防安全因素相互交织、相互渗透，火灾防控压力不断增加，灭火救援风险日益增大，消防队伍管理形势日趋复杂。同时，由于研究决策机制的滞后，消防信息化管理工作面临着更加严峻的挑战，半创新半传统的工作方式与新形势、新任务不相适应的矛盾也日渐突出。麦盖提县通过实施该项目，可以提升麦盖提县防范化解重大消防安全风险、应对处置各类灾害事故的能力，积极推进消防救援事业高质量发展，着力解决部分基层公共消防基础设施不完善的问题。</w:t>
        <w:br/>
        <w:t>2. 主要内容及实施情况</w:t>
        <w:br/>
        <w:t>本项目主要用于新建消防站执勤楼一栋，建筑面积为2773平方米及完善配套设施。截至目前已完成消防站执勤楼的建设。</w:t>
        <w:br/>
        <w:t>3.项目实施主体</w:t>
        <w:br/>
        <w:t>新疆喀什地区麦盖提县消防救援大队单位无下属预算单位，下设6个处室，分别是：教导员办公室、财务室、保密室、文员办公室、监督员办公室、副大队长办公室。</w:t>
        <w:br/>
        <w:t>新疆喀什地区麦盖提县消防救援大队2023年度，实有人数0人，其中：在职人员0人，离休人员0人，退休人员0人，其他人员14人。</w:t>
        <w:br/>
        <w:t>4. 资金投入和使用情况</w:t>
        <w:br/>
        <w:t>依据《关于喀什地区麦盖提县英巴扎路消防站执勤楼及附属设施项目可行性研究报告（代项目建议书）的批复》（喀发改投资〔2021〕363号）文件共安排下达资金830万元，资金来源为中央资金，最终确定项目资金总数为830万元。</w:t>
        <w:br/>
        <w:t>截至2023年12月31日，实际支出830万元，预算执行率100%。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本项目主要用于新建消防站执勤楼一栋，建筑面积为2773平方米。</w:t>
        <w:br/>
        <w:t>2.阶段性目标</w:t>
        <w:br/>
        <w:t>实施的前期准备工作：（1）前期工作准备及审批阶段：包括可研报告编制、评估审批。（2）设计阶段：根据可研报告的批复，进行工程方案招标、初步设计工作，并根据初步设计批复，开展施工图设计。（3）施工准备及招标：根据完成的施工图编制招标文件，进行公开招标，确定建筑施工承包单位，组织施工队伍进入现场，完成施工准备。</w:t>
        <w:br/>
        <w:t>具体实施工作：合理制定施工计划，首先必须掌握情况，可以通过实地检查、统计资料和调度会议等了解实际情况，掌握尽可能多的信息，并将它们与计划进度进行对比，以发现进度是超前或落后，是否符合总进度计划中的总目标和分目标的要求，进度超前就要督促施工单位调整进度计划，进度落后要督促施工单位分析原因、采取赶工措施。</w:t>
        <w:br/>
        <w:t>建立项目实施进度报表，审核施工进度计划。</w:t>
        <w:br/>
        <w:t>建立定期的巡查制度。检查现场的施工进度、质量情况、现场文明施工情况、规范生产情况，将有关重要的内容记录下来，并及时发文要求施工单位确认。</w:t>
        <w:br/>
        <w:t>建立定期召开现场会议制度。</w:t>
        <w:br/>
        <w:t>按合同规定按时结付施工方进度款。</w:t>
        <w:br/>
        <w:t>行奖惩制度，按计划完成的给予奖励，未按计划完成的给予处罚。</w:t>
        <w:br/>
        <w:t>验收阶段的具体工作：本项目按照批准的设计或实施方案的内容全部建成后，要求及时组织验收，投入使用，尽快发挥投资效益。项目的竣工验收相关部门按照审批权限分级组织验收，申请验收的项目必须提供以下资料:</w:t>
        <w:br/>
        <w:t>（1）项目的审批文件;</w:t>
        <w:br/>
        <w:t>（2）竣工验收申请报告;</w:t>
        <w:br/>
        <w:t>（3）工程决算报告;</w:t>
        <w:br/>
        <w:t>（4）工程质量检查报告;</w:t>
        <w:br/>
        <w:t>（5）工程质量评估报告;</w:t>
        <w:br/>
        <w:t>（6）工程质量监督报告;</w:t>
        <w:br/>
        <w:t>（7）工程竣工财务决算报告;</w:t>
        <w:br/>
        <w:t>（8）工程竣工审计意见书;</w:t>
        <w:br/>
        <w:t>（9）其他需要提供的材料。</w:t>
        <w:br/>
        <w:t>项目竣工验收后，及时办理固定资产产权登记移交手续，接管单位要依法建立健全各项规章制度。项目建成运行后，项目建设单位要对项目的实际投资效果进行投资效益评价。重视项目后期的管理，确保投资充分发挥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郑翔任评价组组长，绩效评价工作职责为负责全盘工作。</w:t>
        <w:br/>
        <w:t>呼吸塔尔·托乎提任评价组副组长，绩效评价工作职责为对项目实施情况进行实地调查。</w:t>
        <w:br/>
        <w:t>王珏、韩超任评价组成员，绩效评价工作职责为负责资料审核等工作。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麦盖提县英巴扎路消防站执勤楼及附属设施项目的实施能够满足麦盖提县灭火救援工作和处置应急突发公共安全事故的需要，提高消防队伍工作水平，增强火灾扑救和应急救援能力。项目的实施主要通过项目决策、项目过程、项目产出以及项目效益等方面进行评价，其中：</w:t>
        <w:br/>
        <w:t>项目决策：该项目通过《关于喀什地区麦盖提县英巴扎路消防站执勤楼及附属设施项目可行性研究报告（代项目建议书）的批复》（喀发改投资〔2021〕363号）文件立项，项目实施符合项目可行性分析、资源投入、相关政策法规、战略制定、经济效益、风险评估等要求，项目立项依据充分，立项程序规范。 </w:t>
        <w:br/>
        <w:t>项目过程：麦盖提县英巴扎路消防站执勤楼及附属设施项目预算安排830万元，实际支出830万元，预算执行率100%。项目资金使用合规，项目财务管理制度健全，财务监控到位，所有资金支付均按照国库集中支付制度严格执行，现有项目管理制度执行情况良好。</w:t>
        <w:br/>
        <w:t>项目产出：该项目英巴扎路消防站执勤楼及附属设施成本830万元，新建消防站执勤楼面积为2773平方米，建筑工程建设成本795.95万元，第三方服务费34.05万元。资金支付及时率达100%，工程验收合格率为100%。</w:t>
        <w:br/>
        <w:t>项目效益：通过实施此项目增强了火灾扑救和应急救援能力。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英巴扎路消防站执勤楼及附属设施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调查火灾原因，处理火灾事故。消防监督机构是火灾调查和火灾责任者追查处理的权威机关，负责对火灾事故进行查处”职责，并组织实施。围绕2023年度工作重点和工作计划制定项目预算，根据评分标准，该指标不扣分，得3分。</w:t>
        <w:br/>
        <w:t>（2）立项程序规范性：根据决策依据编制工作计划和项目预算，经过与麦盖提县消防救援大队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（4）管理制度健全性：制定了麦盖提县消防救援大队相关管理办法，对财政专项资金进行严格管理，基本做到了专款专用，根据评分标准，该指标不扣分，得2分。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项目产出类指标包括产出数量、产出质量、产出时效、产出成本四方面的内容，由7个三级指标构成，权重分为40分，实际得分40分，得分率为100%。</w:t>
        <w:br/>
        <w:t>（1）对于“产出数量”</w:t>
        <w:br/>
        <w:t>新建消防站执勤楼面积指标，预期指标值为大于等于2773平方米，实际完成值为2773平方米，指标完成率为100%，与预期目标一致，根据评分标准，该指标不扣分，得10分。</w:t>
        <w:br/>
        <w:t>（2）对于“产出质量”：</w:t>
        <w:br/>
        <w:t>工程验收合格率指标，预期指标值为100%，实际完成值为100%，指标完成率为100%，与预期目标一致，根据评分标准，该指标不扣分，得10分。</w:t>
        <w:br/>
        <w:t>（3）对于“产出时效”：</w:t>
        <w:br/>
        <w:t>项目开工时间指标，预期指标值为2023年3月，实际完成值为2023年3月，指标完成率为100%，与预期目标一致，根据评分标准，该指标不扣分，得4分。</w:t>
        <w:br/>
        <w:t>项目完工时间指标，预期指标值为2023年12月，实际完成值为2023年12月，指标完成率为100%，与预期目标一致，根据评分标准，该指标不扣分，得3分。</w:t>
        <w:br/>
        <w:t>资金支付及时率指标，预期指标值为100%，实际完成值为100%，指标完成率为100%，与预期目标一致，根据评分标准，该指标不扣分，得3分。</w:t>
        <w:br/>
        <w:t>合计得10分。</w:t>
        <w:br/>
        <w:t>（4）对于“产出成本”：</w:t>
        <w:br/>
        <w:t>建筑工程建设成本指标，预期指标值为小于等于795.95万元，实际完成值为795.95万元，指标完成率为100%，项目经费都能控制绩效目标范围内，根据评分标准，该指标不扣分，得5分。</w:t>
        <w:br/>
        <w:t>第三方服务费指标，预期指标值为小于等于34.05万元，实际完成值为34.05万元，指标完成率为100%，项目经费都能控制绩效目标范围内，根据评分标准，该指标不扣分，得5分。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增强火灾扑救和应急救援能力指标，该指标预期指标值为增强，实际完成值为增强，指标完成率为100%，与预期指标一致，根据评分标准，该指标不扣分，得20分。</w:t>
        <w:br/>
        <w:t>（2）对于“经济效益指标”：</w:t>
        <w:br/>
        <w:t>此项目不涉及经济效益指标。</w:t>
        <w:br/>
        <w:t>（3）对于“生态效益指标”：</w:t>
        <w:br/>
        <w:t>此项目不涉及生态效益指标。</w:t>
        <w:br/>
        <w:t>（4）对于“满意度指标”</w:t>
        <w:br/>
        <w:t>工作人员满意度，该指标预期指标值为100%，实际完成值为100%，指标完成率为100%，与预期目标一致，根据评分标准，该指标不扣分,得10分。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麦盖提县英巴扎路消防站执勤楼及附属设施项目预算830万元，到位830万元，实际支出830万元，预算执行率为100%，项目绩效指标总体完成率为100%，偏差率为0%,不存在偏差情况。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一是健全组织领导，落实消防安全责任制。消防工作事关人民生命财产安全和社会稳固，责任重于泰山。为此，把消防宣传工作作为一项长期性、经常性的工作来抓、并以有力的组织来保障。</w:t>
        <w:br/>
        <w:t>二是完善财务管理制度，严格资金使用规范。一方面制定完善了财务管理暂行规定、政府采购、资产、预算管理等一系列制度，另一方面加强制度执行，根据财务报销规范，对会议支出、报销附件、审批规范等严格把关，做到“无计划，不支出”，使各部门的财务管理意识逐步提升。</w:t>
        <w:br/>
        <w:t>（二）存在问题及原因分析</w:t>
        <w:br/>
        <w:t>存在问题：实施此项目可能会出现以下问题：技术难题。在建设过程中，可能会遇到一些技术难题，如建筑结构设计、消防设备安装等，需要专业的技术人员进行解决。</w:t>
        <w:br/>
        <w:t>原因分析：技术难题的出现可能是由于设计不合理、施工队伍技术水平不够等原因造成的。</w:t>
        <w:br/>
        <w:t>下一步改进措施：提高技术水平。在项目开始之前，应对施工队伍进行技术培训，提高技术水平。同时，可以采用先进的建筑设计理念和消防设备技术，确保项目的质量和安全性。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一是加强项目前期调研，确保项目规划与实际需求相符。在项目启动前，进行详细的市场调研和需求分析，充分了解项目所在地的实际情况，以确保项目的规划与当地的发展需求相协调。</w:t>
        <w:br/>
        <w:t>二是提高项目管理水平，确保项目进度和质量。通过引入先进的项目管理方法和工具，提高项目管理的专业性和效率，确保项目按照预期的时间节点和质量标准顺利完成。</w:t>
        <w:br/>
        <w:t>三是强化人才培养和引进，提升项目技术水平。加大对专业技术人才的培养和引进力度，提高项目团队的技术实力和创新能力，以应对项目实施过程中可能遇到的技术难题。</w:t>
        <w:br/>
        <w:t>四是加强沟通协调，提高项目满意度。加强与各相关方的沟通协调，确保项目在实施过程中能够得到各方的支持和配合，提高项目的满意度。</w:t>
        <w:br/>
        <w:t>五是完善监督机制，确保项目合规运行。建立健全项目监督机制，加强对项目实施过程的监督和管理，确保项目按照法律法规和政策要求进行，防范潜在的风险。</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