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bookmarkStart w:id="0" w:name="_GoBack"/>
      <w:bookmarkEnd w:id="0"/>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麦盖提县克孜勒阿瓦提乡乡村振兴示范村建设项目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麦盖提县克孜勒阿瓦提乡人民政府</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麦盖提县克孜勒阿瓦提乡乡村振兴示范村建设项目</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王生宝</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2024年04月07日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喀什地区乡村建设行动规划指导意见》和《自治区全面推进乡村振兴示范引领县创建标准（试行）》《自治区全面推进乡村振兴示范乡镇创建标准（试行）》《自治区全面推进乡村振兴示范村创建标准（试行）》的通知（新党农领办〔2021〕88号）要求，到2025年示范引领县、示范乡镇、示范村乡村振兴取得重大战略成果，城乡融合发展格局全面形成、农业综合竞争力全面提高、农业现代化取得重要进展，乡村社会治理现代化水平全面提升，农业基础设施现代化迈向新台阶，农村生活设施便利化基本实现，城乡基本公共服务均等化水平显著提高，农业质量效益和竞争力明显提升，现代乡村产业体系基本建成，工农互促、城乡互补、协调发展、共同荣辱的新型工农城乡关系基本建成，率先基本实现农业农村现代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设社会主义新农村，涉及面广，是一项长期的、复杂的系统工程。这就需要我们进一步提高认识，理清思路，按照中央提出的“生产发展、生活宽裕、乡风文明、村容整洁、管理民主”的总要求，扎实推进乡村振兴，努力使本乡农村、农民面貌发生根本变化。乡村振兴是新时期统揽“三农”工作的总抓手，在乡村振兴中，要紧紧围绕解决群众最急需、最迫切的问题，如水、电、路、绿化等，积极为群众办实事、办好事，把实事办好，把好事办实，实施此项目可加强我县农村环境治理，促进我县绿色农业生产方式和农业生态产品的推广和升级，加快我县农村发展的步伐，因此我单位实施此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主要用于支付克孜勒阿瓦提乡塔塔尔吾斯塘村乡村振兴示范村建设工程款和其他委托业务费，具体建设内容新建防渗渠400米，葡萄长廊1000米；全村农户散水修补及硬化2500平方米，沿路沿街进散水硬化等设施填平补齐2公里；清理全村垃圾，填平补齐残垣断壁；采购苗木，对乡政府主要街道进行绿化；新建文化广场1座，配备大舞台、地面绿化、硬化、亮化、美化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eastAsia="zh-CN"/>
        </w:rPr>
        <w:t>截至目前</w:t>
      </w:r>
      <w:r>
        <w:rPr>
          <w:rStyle w:val="18"/>
          <w:rFonts w:hint="eastAsia" w:ascii="仿宋" w:hAnsi="仿宋" w:eastAsia="仿宋" w:cs="仿宋"/>
          <w:b w:val="0"/>
          <w:bCs w:val="0"/>
          <w:spacing w:val="-4"/>
          <w:sz w:val="32"/>
          <w:szCs w:val="32"/>
        </w:rPr>
        <w:t>，已完成新建防渗渠400米，葡萄长廊1000米；全村农户散水修补及硬化2500平方米，沿路沿街进散水硬化，设施填平补齐2公里；清理全村垃圾，填平补齐残垣断壁；采购苗木，对乡政府主要街道进行绿化；新建1座文化广场，配备大舞台、地面绿化、硬化、亮化、美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麦盖提县克孜勒阿瓦提乡人民政府为独立核算机构，属一级预算单位。纳入2023年部门决算编制范围的有五个办公室：党政办公室、党建办公室、经济发展办公室、社会事务办公室、综合执法办公室。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142人，其中：行政人员编制63人、工勤4人、参公23人、事业编制65人。实有在职人数142人，其中：行政在职94人、工勤2人、参公30人、事业在职31人。离退休人员8人，其中：行政退休人员8人、事业退休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依据《关于麦盖提县克孜勒阿瓦提乡2023年乡村振兴示范村建设项目实施方案的批复》【2023】119号文件共安排下达资金300万元，资金来源为援疆资金，最终确定项目资金总数为300万元。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截至2023年12月31日，实际支出300万元，预算执行率100%。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主要用于支付克孜勒阿瓦提乡塔塔尔吾斯塘村乡村振兴示范村建设工程款和其他委托业务费，具体建设内容新建防渗渠400米，葡萄长廊1000米；全村农户散水修补及硬化2500平方米，沿路沿街进散水硬化等设施填平补齐2公里；清理全村垃圾，填平补齐残垣断壁；采购苗木，对乡政府主要街道进行绿化；新建文化广场1座，配备大舞台、地面绿化、硬化、亮化、美化等。项目的实施可加强农村环境治理，促进绿色农业生产方式和农业生态产品的推广和升级，加快农村发展的步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实施的前期准备工作：制定项目实施方案，明确建设思路，选址，施工方选择，资金预算等。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具体实施工作：通过招投标确定施工单位及监理公司、签订合同，要求施工方按照合同施工、我单位按合同要求支付款项。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验收阶段的具体工作：我单位邀请财政局、审计局等单位开展验收工作，并支付剩余资金。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w:t>
      </w:r>
      <w:r>
        <w:rPr>
          <w:rStyle w:val="18"/>
          <w:rFonts w:hint="eastAsia" w:ascii="仿宋" w:hAnsi="仿宋" w:eastAsia="仿宋" w:cs="仿宋"/>
          <w:b w:val="0"/>
          <w:bCs w:val="0"/>
          <w:spacing w:val="-4"/>
          <w:sz w:val="32"/>
          <w:szCs w:val="32"/>
          <w:lang w:eastAsia="zh-CN"/>
        </w:rPr>
        <w:t>以及</w:t>
      </w:r>
      <w:r>
        <w:rPr>
          <w:rStyle w:val="18"/>
          <w:rFonts w:hint="eastAsia" w:ascii="仿宋" w:hAnsi="仿宋" w:eastAsia="仿宋" w:cs="仿宋"/>
          <w:b w:val="0"/>
          <w:bCs w:val="0"/>
          <w:spacing w:val="-4"/>
          <w:sz w:val="32"/>
          <w:szCs w:val="32"/>
        </w:rPr>
        <w:t>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绩效评价标准通常包括计划标准、行业标准、历史标准等，用于对绩效指标完成情况进行比较、分析、评价。本次评价主要采用了计划标准和历史标准。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王旭俊任评价组组长，绩效评价工作职责为负责全盘工作。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周文杰任评价组副组长，绩效评价工作职责为为对项目实施情况进行实地调查。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王生宝任评价组成员，绩效评价工作职责为负责资料审核等工作。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麦盖提县克孜勒阿瓦提乡乡村振兴示范村建设项目加强了农村环境治理，促进了绿色农业生产方式和农业生态产品的推广和升级，加快了农村发展的步伐。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主要关注决策过程的合理性、科学性和有效性。实施该项目前深入学习研究相关政策要求，深入基层进行前期调研，了解该领域的需求和环境，充分考虑经济、社会效益等因素，制定贴合实际的项目实施方案，并且层层审批，通过县政府常务会和财经委员会后进行实施。综上所述，该项目的决策过程合理、科学、有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麦盖提县克孜勒阿瓦提乡乡村振兴示范村建设项目预算安排300万元，实际支出300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项目产出：本项目计划总投资为300万元，其中支付项目工程款246.16万元，其他费用49.88万元，新建1座文化广场；项目验收合格率为100%，资金支付及时率达100%。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项目效益：通过实施此项目加强了农村环境治理，促进了绿色农业生产方式和农业生态产品的推广和升级，加快了农村发展的步伐，村民满意度达100%。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麦盖提县克孜勒阿瓦提乡乡村振兴示范村建设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负责乡镇党委、各村按照县委的工作部署要求，聚焦“两不愁三保障”凝心聚力，攻坚克难，扎实推进脱贫攻坚工作，打赢脱贫攻坚战是实现新时代党的治疆方略，特别是社会的稳固和长治久安的总目标。打赢脱贫攻坚战，是改善民生、落实以人民为中心发展理念的具体体现。负责管理各项扶贫政策的落实以及项目的实施，完成各项扶贫资金的拨付”职责，并组织实施。围绕2023年度工作重点和工作计划制定项目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项目预算，经过与麦盖提县克孜勒阿瓦提乡人民政府分管领导进行沟通、筛选确定项目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（3）资金使用合规性：制定了相关的制度和管理规定对项目资金使用进行规范管理，财务制度健全、执行严格，根据评分标准，该指标不扣分，得4分。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（4）管理制度健全性：制定了麦盖提县克孜勒阿瓦提乡人民政府相关管理办法，对财政专项资金进行严格管理，基本做到了专款专用，根据评分标准，该指标不扣分，得2分。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项目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项目产出类指标包括产出数量、产出质量、产出时效、产出成本四方面的内容，由10个三级指标构成，权重分为40分，实际得分40分，得分率为100%。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新建防渗渠长度指标，预期指标值为大于等于400米，实际完成值为400米，指标完成率为100%，与预期目标一致，根据评分标准，该指标不扣分，得2分。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新建葡萄长廊长度指标，预期指标值为大于等于1000米，实际完成值为1000米，指标完成率为100%，与预期目标一致，根据评分标准，该指标不扣分，得2分。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散水修补及硬化面积指标，预期指标值为大于等于2500平方米，实际完成值为2500平方米，指标完成率为100%，与预期目标一致，根据评分标准，该指标不扣分，得2分。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沿路沿街进散水硬化等设施填平补齐长度指标，预期指标值为大于等于2公里，实际完成值为2公里，指标完成率为100%，与预期目标一致，根据评分标准，该指标不扣分，得2分。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新建文化广场数量指标，预期指标值为大于等于1座，实际完成值为1座，指标完成率为100%，与预期目标一致，根据评分标准，该指标不扣分，得2分。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项目验收合格率指标，预期指标值为100%，实际完成值为100%，指标完成率为100%，与预期目标一致，根据评分标准，该指标不扣分，得10分。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资金支付及时率指标，预期指标值为100%，实际完成值为100%，指标完成率为100%，与预期目标一致，根据评分标准，该指标不扣分，得5分。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项目完工时间指标，预期指标值为2023年8月，实际完成值为2023年8月，指标完成率为100%，与预期目标一致，根据评分标准，该指标不扣分，得5分。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支付项目工程款指标，预期指标值为小于等于246.16万元，实际完成值为246.16万元，指标完成率为100%，成本控制在预算范围内，根据评分标准，该指标不扣分，得5分。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其他费用指标，预期值为小于等于49.88万元，实际完成值为49.88万元，指标完成率为100%，成本控制在预算范围内，根据评分标准，该指标不扣分，得5分。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项目效益类指标包括项目效益、满意度2个方面的内容，由2个三级指标构成，权重分为30分，实际得分30分，得分率为100%。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加快农村发展的步伐指标，该指标预期指标值为加快，实际完成值为加快，指标完成率为100%，与预期指标一致，根据评分标准，该指标不扣分，得20分。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本项目不涉及经济效益指标。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本项目不涉及生态效益指标。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村民满意度该指标预期指标值为100%，实际完成值为100%，指标完成率为100%，与预期目标一致，根据评分标准，该指标不扣分,得10分。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麦盖提县克孜勒阿瓦提乡乡村振兴示范村建设项目预算300万元，到位300万元，实际支出300万元，预算执行率为100%，项目绩效指标总体完成率为100%，偏差率为0%,不存在偏差情况。</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围绕示范村科学规划布局、生产生活设施的完备、村容村貌的改善，环境卫生的整洁、增强农民在农村创业增收的信心，通过项目实施改善农村的生产生活条件，使村民村能够充分体会到美丽乡村建设带来的获得感和幸福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存在问题：实施此项目可能会出现以下问题：产业发展滞后：产业结构单一。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原因分析：缺乏特色和高附加值的产业，导致农民收入增长缓慢。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下一步改进措施：一是优化产业结构：发展特色农业、乡村旅游、手工艺品等产业。同时，积极引进新技术、新品种，提高农产品的附加值和市场竞争力。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加强领导，明确责任。为保障各项工作顺利推进，应成立乡村振兴示范村创建工作领导小组，为我村顺利创建示范村，提供坚实的组织保障。通过绩效管理，发现实施中存在漏洞，以后加强管理，及时掌握与之相关的各类信息，减少成本，使资金效益最大化。</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积极推动产业多元化发展，深入市场调研，发掘地区优势资源和发展潜力，培育和引进具有特色的新兴产业，鼓励现有产业进行技术创新和转型升级；加大人才引进和培养力度，通过与高校和研究机构合作，引进和培养一批具有创新能力和实践经验的专业人才，为产业发展提供有力的人才保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B984DD6"/>
    <w:rsid w:val="2AE11386"/>
    <w:rsid w:val="2D4C6AD2"/>
    <w:rsid w:val="2D5A6638"/>
    <w:rsid w:val="2E0F2D81"/>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2025-07-28T05:12:47Z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