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麦盖提县库木库萨尔乡夏普鲁克村美丽乡村建设项目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麦盖提县库木库萨尔乡人民政府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麦盖提县库木库萨尔乡人民政府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杨勇森</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党中央实施乡村振兴战略的决策部署和自治区党委工作安排，按照“产业兴旺、生态宜居、乡风文明、治理有效、生活富裕”的总要求，围绕全面推进乡村产业、人才、文化、生态、组织振兴的目标，对照《自治区全面推进乡村振兴示范村创建标准（试行）》文件精神，结合库木库萨尔乡托万哈迪勒克村实际。贯彻落实中央经济工作会议、中央农村工作会议和会议精神、特别是习近平总书记重要讲话精神,完整准确贯彻新时代党的治疆方略,牢牢扭住社会稳固和长治久安总目标,统筹推进“五位一体”总体布局,协调推进“四个全面”战略布局,立足新发展阶段,贯彻新发展理念,构建新发展格局,坚持稳中求进工作总基调,坚持加强党对“三农”工作的全面领导,坚持农业农村优先发展,坚持农业现代化与农村现代化一体设计、一并推进,坚持创新驱动发展,以推动高质量发展为主题,统筹发展和安全,巩固和完善农村基本经营制度,深入推进农业供给侧结构性改革,把乡村建设摆在社会主义现代化建设的重要位置,全面推进我县乡村产业、人才、文化、生态、组织振兴,充分发挥农业产品供给、生态屏障、文化传承等功能,走中国特色社会主义乡村振兴道路,加快农业农村现代化,加快形成工农互促、城乡互补、协调发展、共同繁荣的新型工农城乡关系,促进农业高质高效、乡村宜居宜业、农民富裕富足,为实现社会稳固和长治久安提供有力支撑，因此我单位实施此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本项目主要用于夏普鲁克村渠道实施清淤硬化，提升改造人居环境，配套垃圾桶等设施设备。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eastAsia="zh-CN"/>
        </w:rPr>
        <w:t>截至目前</w:t>
      </w:r>
      <w:r>
        <w:rPr>
          <w:rStyle w:val="18"/>
          <w:rFonts w:hint="eastAsia" w:ascii="仿宋" w:hAnsi="仿宋" w:eastAsia="仿宋" w:cs="仿宋"/>
          <w:b w:val="0"/>
          <w:bCs w:val="0"/>
          <w:spacing w:val="-4"/>
          <w:sz w:val="32"/>
          <w:szCs w:val="32"/>
        </w:rPr>
        <w:t>，已完成夏普鲁克村渠道实施清淤硬化，提升改造人居环境，配套了垃圾桶等设施设备。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麦盖提县库木库萨尔乡人民政府为独立核算机构，属一级预算单位。根据编委核定，我单位内设股室5个，其中：党政办公室、党建办公室、经济发展办公室、社会事务办公室、综合执法办公室。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我单位在职人员113人，其中：行政编制113人、参公编制0人、事业编制0人、其他人员0人。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拨付2023年中央农村综合改革转移支付预算的通知》（麦财农〔2023〕13号）、《麦盖提县库木库萨尔乡夏普鲁克村2023年美丽乡村建设项目》（麦发改项目(2023]177号）等文件共安排下达资金188万元，为中央转移支付资金，最终确定项目资金总数为188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截至2023年12月31日，实际支出188万元，预算执行率100%。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对夏普鲁克村进行人居环境改造，改造面积为15479.5平方米；对渠道清淤及硬化平整1000米；对公共区域垃圾及废弃物清运10000立方米；村生活垃圾处理，建设垃圾收集站5个；500户村民每户购买一个垃圾桶。通过喜闻乐见的形式，宣传我乡美丽乡村建设、农村人居环境整治的重要意义、总体要求、主要任务和整治成果，努力营造全乡美丽乡村建设、农村人居环境整治的良好氛围；通过村民生活环境明显改善，收入渠道拓宽、收入增加，有助于新农村建设顺利进行、村容整洁目标顺利达成，为后续村经济发展奠定基础，提供更好的居住条件、娱乐等公共服务，提高农村居民的生活质量和幸福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实施的前期准备工作：制定项目实施方案，明确建设思路，选址，施工方选择，资金预算等。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具体实施工作：通过招投标确定施工单位及监理公司、签订合同，要求施工方按照合同施工、我单位按合同要求支付款项。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验收阶段的具体工作：我单位邀请财政局、审计局等单位开展验收工作，并支付剩余资金。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r>
        <w:rPr>
          <w:rStyle w:val="18"/>
          <w:rFonts w:hint="eastAsia" w:ascii="仿宋" w:hAnsi="仿宋" w:eastAsia="仿宋" w:cs="仿宋"/>
          <w:b w:val="0"/>
          <w:bCs w:val="0"/>
          <w:spacing w:val="-4"/>
          <w:sz w:val="32"/>
          <w:szCs w:val="32"/>
          <w:lang w:eastAsia="zh-CN"/>
        </w:rPr>
        <w:t>以及</w:t>
      </w:r>
      <w:r>
        <w:rPr>
          <w:rStyle w:val="18"/>
          <w:rFonts w:hint="eastAsia" w:ascii="仿宋" w:hAnsi="仿宋" w:eastAsia="仿宋" w:cs="仿宋"/>
          <w:b w:val="0"/>
          <w:bCs w:val="0"/>
          <w:spacing w:val="-4"/>
          <w:sz w:val="32"/>
          <w:szCs w:val="32"/>
        </w:rPr>
        <w:t>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刘志赋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彭超任评价组副组长，绩效评价工作职责为为对项目实施情况进行实地调查。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员：，柴天喜（乡党委书记），阿布都守克尔·阿卜力米提（乡党委副书记、乡长），张毅（乡党委副书记、政法书记），努尔艾合买提·吐尔贡（乡党委副书记、统战委员），阿尔新·阿曼（乡党委委员、人大主席），杨勇森（乡党委委员、常务副乡长），阿孜古·吾斯曼（乡党委委员、纪委书记、监委主任），巴明昊（乡党委委员、组织委员），卡尔比努·艾尼完(乡党委委员、宣传委员)，邝生松（乡党委委员、武装部长）？，郑乐元（副乡长），，魏玉杰（托万哈迪勒克村党支部书记），艾斯卡尔·艾买尔（乡林管站站长），努尔艾力·阿布都热西提（乡畜牧站站长），古丽再拜尔·吾布力（乡农经站站长)，吾斯曼·阿卜力克木(乡水管站站长)，靳  鲁（乡财政所负责人），何  军（托万哈迪勒克村驻村工作队队员），黄秋月（乡村振兴办干部），沙麒麟（乡村振兴办干部），地力古·月提库（乡村振兴办干部），刘星星（乡村振兴办干部），王赛（乡项目办干部），张志武（乡项目办干部）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麦盖提县库木库萨尔乡夏普鲁克村美丽乡村建设项目改善了村民生活环境，收入渠道拓宽、收入增加，为后续村经济发展奠定了基础，提供了更好的居住条件、娱乐等公共服务，提高了农村居民的生活质量和幸福感。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根据《关于拨付2023年中央农村综合改革转移支付预算的通知》（麦财农〔2023〕13号）、《麦盖提县库木库萨尔乡夏普鲁克村2023年美丽乡村建设项目》（麦发改项目(2023]177号）文件立项，项目实施符合实施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麦盖提县库木库萨尔乡夏普鲁克村美丽乡村建设项目预算安排188万元，实际支出188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已完成对夏普鲁克村进行人居环境改造、改造面积为15479.5平方米,对1000米渠道清淤及硬化平整,对10000立方米公共区域垃圾及废弃物进行清运,已建设5个垃圾收集站，给500户村民每户购买一个垃圾桶，已全面处理村生活垃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项目效益：该项目的实施村民生活环境明显改善，收入渠道拓宽、收入增加，提供了更好的居住条件、娱乐等公共服务，提高了农村居民的生活质量和幸福感。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库木库萨尔乡夏普鲁克村美丽乡村建设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执行全乡的社会和经济发展规划、预算；管理本乡内的经济、教育、科技、文化、卫生、体育事业和财政、民政、治安、人民调解、规范生产监督管理、计生等行政工作职责，并组织实施。围绕2023年度工作重点和工作计划制定项目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项目预算，经过与麦盖提县库木库萨尔乡夏普鲁克村美丽乡村建设项目分管领导进行沟通、筛选确定项目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（3）资金使用合规性：制定了相关的制度和管理规定对项目资金使用进行规范管理，财务制度健全、执行严格，根据评分标准，该指标不扣分，得4分。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（4）管理制度健全性：制定了麦盖提县库木库萨尔乡相关管理办法，对财政专项资金进行严格管理，基本做到了专款专用，根据评分标准，该指标不扣分，得2分。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项目产出类指标包括产出数量、产出质量、产出时效，产出成本四方面的内容，由13个三级指标构成，权重分为40分，实际得分40分，得分率为100%。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人居环境改造面积指标，预期指标值为大于等于15479.50平方米，实际完成值为15479.50平方米，指标完成率为100%，与预期目标一致，根据评分标准，该指标不扣分，得2分。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路面硬化及平整长度指标，预期值为大于等于1000米，实际完成值为1000米，指标完成率为100%，与预期目标一致，根据评分标准，该指标不扣分，得2分。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公共区域垃圾及废弃物清运数量指标，预期值为大于等于10000立方米，实际完成值为10000立方米，指标完成率为100%，与预期目标一致，根据评分标准，该指标不扣分，得2分。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新建生活垃圾处理站数量指标，预期值为大于等5个，实际完成值为5个，指标完成率为100%，与预期目标一致，根据评分标准，该指标不扣分，得2分。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购买垃圾桶数量指标，预期值为大于等于500个，实际完成值为500个，指标完成率为100%，与预期目标一致，根据评分标准，该指标不扣分，得2分。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项目验收合格率指标，预期指标值为100%，实际完成值为100%，指标完成率为100%，与预期目标一致，根据评分标准，该指标不扣分，得5分。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美丽乡村建设达标率指标，预期指标值为100%，实际完成值为100%，指标完成率为100%，与预期目标一致，根据评分标准，该指标不扣分，得5分。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项目结束时间指标，预期指标值为2023年12月，实际完成值为2023年12月，指标完成率为100%，与预期目标一致，根据评分标准，该指标不扣分，得10分。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（4）对于“经济成本”：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人居环境改造成本指标预期值为小于等于96万元，实际完成值为96万元，成本控制在预算范围内，根据评分标准，此项指标应当得分为3分，实际得分2分。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路面硬化及平整成本指标预期值为小于等于35万元，实际完成值为35万元，指标完成率为100%，成本控制在预算范围内，根据评分标准，此项指标应当得分为3分，实际得分2分。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公共区域垃圾及废弃物清运成本指标预期值为小于等于34万元，实际完成值为34万元，指标完成率为100%，成本控制在预算范围内，根据评分标准，此项指标应当得分为3分，实际得分2分。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新建生活垃圾处理站成本指标预期值为小于等于10万元，实际完成值为10万元，指标完成率为100%，成本控制在预算范围内，根据评分标准，此项指标应当得分为3分，实际得分2分。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购买垃圾桶成本指标预期值为小于等于13万元，实际完成值为13万元，指标完成率为100%，成本控制在预算范围内，根据评分标准，此项指标应当得分为3分，实际得分2分。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改善村民生活环境指标，该指标预期指标值为改善，实际完成值为改善，指标完成率为100%，与预期指标一致，根据评分标准，该指标不扣分，得20分。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村民满意度该指标预期指标值为100%，实际完成值为100%，指标完成率为100%，与预期目标一致，根据评分标准，该指标不扣分,得10分。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麦盖提县库木库萨尔乡夏普鲁克村美丽乡村建设项目预算188万元，到位188万元，实际支出188万元，预算执行率为100%，项目绩效指标总体完成率为100%，此项目无偏差。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围绕示范村科学规划布局、生产生活设施的完备、村容村貌的改善，环境卫生的整洁、增强农民在农村创业增收的信心，通过项目实施改善农村的生产生活条件，使村民村能够充分体会到美丽乡村建设带来的获得感和幸福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存在的问题：实施此项目可能会出现村委会在组织人员垃圾清理时不到位；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原因分析：施工涉及农户比较多，未按要求对卫生间进行清理，可能影响施工的进度。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下一步改进措施：督促村委会及时组织人员清理垃圾和按照要求配合项目实施。加强领导，明确责任。为保障各项工作顺利推进，应成立乡村振兴示范村创建工作领导小组，为我村顺利创建示范村，提供坚实的组织保障。通过绩效管理，发现实施中存在漏洞，以后加强管理，及时掌握与之相关的各类信息，减少成本，使资金效益最大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加强宣传，提高村民的环保意识和参与度，垃圾清理是维护乡村环境卫生的关键环节，引起村民的重视；建立奖惩机制，对垃圾清理工作表现优秀的村民进行表彰和奖励，对不负责任、清理不到位的村民进行批评和处罚，推动垃圾清理工作有效实施。</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3E3C0FB9"/>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2025-07-28T05:42:39Z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