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麦盖提县公共文化服务体系建设项目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麦盖提县文化体育广播电视和旅游局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车宏斌</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2024年03月22日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公共文化服务体系建设项目背景主要源于我国经济快速发展和人民生活水平不断提高所带来的文化需求变化。</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随着社会的不断发展和进步，人民对精神文化生活的需求逐渐提升，不再仅仅满足于简单的娱乐消遣，而是追求全面、丰富的精神文化体验。因此，为了满足人民群众日益增长的文化需求，提升全民族的文化素质，促进文化产业的发展以及加强国家软实力，构建全民参与、共同拥有的公共文化服务体系成为了一个重要的任务和必要措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此背景下，政府和社会各界共同努力，通过制定和执行公共文化服务体系建设标准，为人民群众提供更加优质、便捷、多样化的文化服务。这些服务涵盖了文化遗产保护、数字化文化资源建设、非物质文化遗产传承等方面，旨在确保文化资源得到有效保护和传承，促进文化的多样性和可持续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同时，政府还加大了对文化事业的投入，推动重大公共文化工程和文化项目建设，完善公共文化服务体系，提高服务效能。这些措施的实施，不仅有助于提升人民群众的文化素质和审美能力，还对社会和谐、经济发展和文化产业繁荣具有积极的推动作用。公共文化服务体系建设项目背景是一个复杂而多元的社会文化现象，它涉及</w:t>
      </w:r>
      <w:bookmarkStart w:id="0" w:name="_GoBack"/>
      <w:bookmarkEnd w:id="0"/>
      <w:r>
        <w:rPr>
          <w:rStyle w:val="17"/>
          <w:rFonts w:hint="eastAsia" w:ascii="仿宋" w:hAnsi="仿宋" w:eastAsia="仿宋" w:cs="仿宋"/>
          <w:b w:val="0"/>
          <w:bCs w:val="0"/>
          <w:spacing w:val="-4"/>
          <w:sz w:val="32"/>
          <w:szCs w:val="32"/>
        </w:rPr>
        <w:t>经济、社会、文化等多个方面的发展和变革。因此，在推进公共文化服务体系建设项目时，需要充分考虑各种因素，制定科学合理的规划和实施方案，以确保项目的顺利进行和取得实效。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主要用于引导和支持地方提供基本公共服务项目，补助村数量30个村。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eastAsia="zh-CN"/>
        </w:rPr>
        <w:t>截至</w:t>
      </w:r>
      <w:r>
        <w:rPr>
          <w:rStyle w:val="17"/>
          <w:rFonts w:hint="eastAsia" w:ascii="仿宋" w:hAnsi="仿宋" w:eastAsia="仿宋" w:cs="仿宋"/>
          <w:b w:val="0"/>
          <w:bCs w:val="0"/>
          <w:spacing w:val="-4"/>
          <w:sz w:val="32"/>
          <w:szCs w:val="32"/>
        </w:rPr>
        <w:t>目前，已完成引导和支持地方提供基本公共服务项目，已发放补助30个村。</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麦盖提县文化体育广播电视和旅游局为行政单位，纳入2023年部门决算编制范围的有6个办公室：行政办、执法办、项目办、财务室、群众文化办、旅发中心。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编制人数27人，其中：行政人员编制7人、工勤2人、参公10人、事业编制8人。实有在职人数27人，其中：行政在职7人、工勤2人、参公10人、事业在职8人。离退休人员5人，其中：行政退休人员5人。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《关于拨付2022年中央补助地方公共文化服务体系建设补助资金的通知（第四批）》（喀地财教【2023】4号）共安排下达资金490.00万元，为中央转移支付资金，最终确定项目资金总数为490.00万元。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截至2023年12月31日，实际支出490.00万元，预算执行率100%。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主要用于引导和支持地方提供基本公共服务项目，改善基层公共文化体育设施条件，加强基层公共文化人才队伍建设等，涉及8个乡镇30个村。项目的实施将进一步促进我县文化事业发展。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一是上会深入研究和分析相关政策，根据实际情况制定详细的补助方案，包括补贴标准、申请条件、审核流程等；二是精准测算补贴所需的资金，向县财经委员会提交资金申请报告，确保资金及时到位。三是通过各种渠道（如社区公告、宣传册、网络平台等）对补助政策进行广泛宣传，提高公众的认知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具体实施工作：首先摸排统计符合条件的乡镇，行政村，确保相关信息的准确性；二是将信息台账报至县文旅局，文旅局对符合条件的乡镇进行制定补贴方案。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米热姑丽·木合塔尔任评价组组长，绩效评价工作职责为负责全盘工作。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阿仙姑·艾海提任评价组副组长，绩效评价工作职责为为对项目实施情况进行实地调查。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阿不都萨拉姆·艾尔肯任评价组成员，绩效评价工作职责为负责资料审核等工作。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通过实施麦盖提县公共文化服务体系建设项目改善基层公共文化体育设施条件，加强基层公共文化人才队伍建设。项目实施主要通过项目决策、项目过程、项目产出以及项目效益等方面进行评价，其中：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项目过程：麦盖提县公共文化服务体系建设项目预算安排 490.00万元，实际支出490.00万元，预算执行率100%。项目资金使用合规，项目财务管理制度健全，财务监控到位，所有资金支付均按照国库集中支付制度严格执行，现有项目管理制度执行情况良好。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项目产出：已发放30个乡镇公共文化服务体系建设补助；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公共文化服务体系为不同地域、不同文化背景的人们提供了一个交流和互动的平台，有助于增进相互了解和友谊，促进社会团结和稳固，激发人民群众的文化消费需求，促进文化产业的繁荣和发展，为经济增长注入新的动力。满足人民群众的精神文化需求：随着生活水平的提高，人们越来越注重精神文化生活的品质。公共文化服务体系的建设正是为了满足这一需求，让人民群众在物质生活得到保障的同时，也能享受到精神文化的滋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公共文化服务体系建设项目进行客观评价，最终评分结果：评价总分100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组织实施全县文化事业产业发展规划，依照法律法规负责全县文化工作协调指导文化产业基地和特色文化建设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麦盖提县公共文化服务体系建设项目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（4）管理制度健全性：制定了麦盖提县文化体育广播电视和旅游局相关管理办法，对财政专项资金进行严格管理，基本做到了专款专用，根据评分标准，该指标不扣分，得2分。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涉及乡镇数量指标，预期指标值为大于等于8个，实际完成值为8个，指标完成率为100%，与预期目标一致，根据评分标准，该指标不扣分，得8分。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补助村数量指标，预期指标值为大于等于30个，实际完成值为30个，指标完成率为100%，与预期目标一致，根据评分标准，该指标不扣分，得8分。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项目完成时间指标，预期指标值为2023年12月，实际完成值为2023年12月，指标完成率为100%，与预期目标一致，根据评分标准，该指标不扣分，得8分。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（4）对于“经济成本”：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每个乡镇补助成本指标预期值为小于等于61.25万元，实际完成值为61.25万元，指标完成率为100%，成本控制在预算范围内，根据评分标准，此项指标应当得分为8分，实际得分8分。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促进我县文化事业发展指标，该指标预期指标值为促进，实际完成值为促进，指标完成率为100%，与预期指标一致，根据评分标准，该指标不扣分，得20分。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群众对国家基本公共文化服务满意度100%，该指标预期指标值为100%，实际完成值为100%，指标完成率为100%，与预期目标一致，根据评分标准，该指标不扣分,得10分。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麦盖提县公共文化服务体系建设项目预算490.00万元，到位490.00万元，实际支出490.00万元，预算执行率为100%，项目绩效指标总体完成率为100%，此项目无偏差。</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公共文化服务体系建设补助的发放往往是一次性的或短期的，缺乏持续、稳固的投入机制，这不利于文化服务体系的长远发展。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政策的不稳固性也会对公共文化服务体系建设的投入机制造成影响，政策的频繁调整会使得投入机制难以持续稳固。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下一步改进措施：政策的不稳固性也会对公共文化服务体系建设的投入机制造成影响，政策的频繁调整会使得投入机制难以持续稳固。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制定长期稳固的政策，避免政策频繁调整对投入机制造成影响。三是加强监管和评估，确保投入的资金能够真正用于公共文化服务体系建设，提高资金使用效率。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386E2E9E"/>
    <w:rsid w:val="3A340810"/>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2025-07-24T12:53:29Z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