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2024年麦盖提县残疾人事业发展补助项目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麦盖提县残疾人联合会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麦盖提县残疾人联合会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木拉丁·司马义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依据《中华人民共和国残疾人保障法》《中央财政残疾人事业发展资金管理办法》（财社〔2024〕27号）、《关于拨付2024年自治区残疾人事业发展补助资金预算的通知》麦财社〔2023〕46号文件、《关于拨付2024年中央财政残疾人事业发展补助资金预算的通知》麦财社〔2023〕27号文件、《关于拨付2024年中央财政残疾人事业发展补助资金预算的通知》麦财社〔2024〕7号文件、2024年中央财政残疾人事业发展补助资金（中央专项彩票公益金）分配表（喀地财社〔2024〕8号）文件等相关政策文件与规定，因此麦盖提县残疾人联合会实施此项目，为残疾人提供基本康复服务、0-6岁的残疾儿童提供康复救助服务、残疾人寄宿制托养服务、社区康复协调员培训服务、培训农村困难残疾人、给办证残疾人给予残疾评定补贴、实施文化进残疾人家庭“五个一”、资助困难残疾大学生及残疾家庭大学生、进行爱耳日和残疾预防日活动、辅助器具适配服务等残疾人各类服务支出，努力提高受助残疾人生活自理和社会活动参与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用途：对有需求的进行残疾人基本康复、为有需求的0-6岁残疾儿童康复进行救助、提供寄宿制托养服务、对社区康复协调员提供培训服务、对农村困难残疾人培训、给予残疾评定补贴、实施文化进残疾人家庭“五个一”为残疾人提供文化服务、资助困难残疾大学生及残疾家庭大学生、进行爱耳日和残疾预防日宣传活动、为有需求的残疾人提供辅助器具适配服务等项目。其中：残疾人基本康复服务213人、残疾儿童康复救助26人、残疾人托养服务77人、社区康复协调员培训人数10人、农村困难残疾人培训23人、残疾评定补贴36人、文化进残疾人家庭“五个一”人数15人、资助困难残疾大学生人数15人、进行爱耳日和残疾预防日活动2场次、辅助器具适配117人。旨在促进残疾人就业机会的增加，提高残疾人的自我实现和经济收入，提高了残疾人的康复服务覆盖率和质量，增加残疾人的康复效果，有效减轻贫困残疾人的生活负担，让残疾人获得基本生活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麦盖提县残疾人联合会为全额行政事业单位，纳入2024年部门决算编制范围的有4个办公室：行政办、业务办、康复办、财务办。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编制人数10人，其中：参公4人、事业编制6人。实有在职人数8人，其中：参公2人、事业在职6人，其中原参公2人于2024年12月退休。离退休人员10人，其中：行政退休人员10人。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《关于拨付2024年自治区残疾人事业发展补助资金预算的通知》麦财社〔2023〕46号文件共安排下达资金38.664万元，35万元为自治区直达资金，3.664万元为自治区专项彩票公益金，最终确定项目资金总数为38.664万元。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《关于拨付2024年中央财政残疾人事业发展补助资金预算的通知》麦财社〔2023〕27号文件共安排下达资金22.215万元，10.215万元为中央专项彩票公益金，12万元为中央直达资金，最终确定项目资金总数为22.215万元。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《关于拨付2024年中央财政残疾人事业发展补助资金预算的通知》麦财社〔2024〕7号文件共安排下达资金12万元，最终确定项目资金总数为12万元。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2024年中央财政残疾人事业发展补助资金（中央专项彩票公益金）分配表（喀地财社〔2024〕8号）文件共安排下达资金15.915万元，最终确定项目资金总数为15.915万元。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截至2024年12月31日，实际支出88.79万元，预算执行率100%。主要用于残疾人康复救助45.85万元，扶辅助器械采购11.7万元，资助困难残疾大学生3万元，其他培训及补贴28.24万元。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用于对有需求的进行残疾人基本康复、为有需求的0-6岁残疾儿童康复进行救助、提供寄宿制托养服务、对社区康复协调员提供培训服务、对农村困难残疾人培训、给予残疾评定补贴、实施文化进残疾人家庭“五个一”为残疾人提供文化服务、资助困难残疾大学生及残疾家庭大学生、进行爱耳日和残疾预防日宣传活动、为有需求的残疾人提供辅助器具适配服务等项目。其中：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旨在促进残疾人就业机会的增加，提高残疾人的自我实现和经济收入，提高了残疾人的康复服务覆盖率和质量，增加残疾人的康复效果，有效减轻贫困残疾人的生活负担，让残疾人获得基本生活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自收到上级下达项目指标起，我单位领导带领全单位相关工作人员沿袭、计划并安排，进行前期摸排工作。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213名残疾人提供基本康复服务；开展残疾儿童少年康复救助治疗活动，26名残疾儿童在残疾人康复中心进行了康复治疗，有效减轻了残疾人家庭康复开支；为77名残疾人提供寄宿制托养服务，有效减轻了残疾人家庭照护负担；为10名社区康复协调员开展培训工作，不断提升社区康复水平；组织23名农村困难残疾人开展了实用技术培训，提升残疾人就业能力；给36名智力、精神、重度肢体残疾人发放评定补贴；组织15名肢体、视力残疾人参加“文化进家庭”活动；资助15名困难残疾学生和残疾人家庭子女圆“大学梦”；积极进行爱耳日和残疾预防日宣传活动、为117名残疾人辅助适配器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实施好残疾人基本康复项目，由县残疾人事业保障中心、5、6乡卫生院、妇幼保健院、镇卫生院组织实施213人基本康复任务；二是采取措施不断提高康复医生素质。为使负责0-6岁残疾儿童康复救助医生康复水平有较大提高，组织康复医生每天学习康复业务半小时，并选派2名康复医生参加了3月18日至22日举办的全疆残联系统康复管理干部规范化培训班；三是为77名残疾人提供托养服务，根据托养机构残疾人的诉求，采购了春夏衣物、三件套、米面油等，确保了他们的生活；四是完成10名社区康复协调员培训工作，不断提升社区康复水平；五是联合克孜勒阿瓦提乡残联、莎车县宏道职业技能培训学校对23名农村困难残疾人开展了为期10天的畜牧养殖培训；六是为36名智力、精神、重度肢体残疾人发放评定补贴5400元，每人150元；七是组织15名残疾人在现代科技体验馆观看了本县和邻近县城的历史文化变迁和沿革，切实感受到在中国共产党领导下两县人民的生活发生了翻天覆地的变化，使参加活动的残疾人得到文化的洗礼和心灵的震撼，提高了残疾人的文化感受力；八是对2023年新考录残疾人大学生和残疾人家庭子女进行摸底，其中，摸底困难残疾大学生6名，困难残疾人家庭子女9名，本科4名，大专11名，发放资金30000元，每人2000元；九是积极进行爱耳日和残疾预防日宣传活动；十是根据调查摸底和库房盘点完成辅助器具采购项目，为117名残疾人辅助适配器具。</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项目支出为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2024年麦盖提县残疾人事业发展补助项目综合评分表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产出数量（20分）  实际完成率（20分）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产出质量（2分）   质量达标率（2分）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产出时效（3分）   完成及时性（3分）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产出成本（20分）  成本节约率（20分）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夏琼任评价组组长，绩效评价工作职责为负责全盘工作。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木拉丁·司马义任评价组副组长，绩效评价工作职责为为对项目实施情况进行实地调查。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古再丽阿依·乌麦尔任评价组成员，绩效评价工作职责为负责资料审核等工作。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通过实施2024年麦盖提县残疾人事业发展补助项目产生社会效益。项目实施主要通过项目决策、项目过程、项目产出以及项目效益等方面进行评价，其中：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2024年自治区残疾人事业发展补助资金预算的通知》麦财社〔2023〕46号文件、《关于拨付2024年中央财政残疾人事业发展补助资金预算的通知》麦财社〔2023〕27号文件、《关于拨付2024年中央财政残疾人事业发展补助资金预算的通知》麦财社〔2024〕7号文件、2024年中央财政残疾人事业发展补助资金（中央专项彩票公益金）分配表（喀地财社〔2024〕8号）文件立项，项目实施符合中央、自治区及相关政策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麦盖提县残疾人事业发展补助项目预算安排88.79万元，实际支出88.79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11月28日前，已完成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有需求的残疾人得到基本康复服务率达到100%，补贴资金均到位及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项目效益：通过实施此项目提高了残疾人康复服务水平、提升了关心、理解、支持残疾人的社会氛围，残疾人及其家属对残疾人康复服务的满意度达到100%。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残疾人事业发展补助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华人民共和国残疾人保障法》中：“国家保障残疾人享有康复服务的权利。各级人民政府和有关部门应当采取措施，为残疾人康复创造条件，建立和完善残疾人康复服务体系，并分阶段实施重点康复项目，帮助残疾人恢复或者补偿功能，增强其参与社会生活的能力。”这一法律条文强调了国家对残疾人康复服务的重视和支持，为残疾人事业发展补助项目的立项提供了法律依据；本项目立项符合财政部、中国残联颁发的《中央财政残疾人事业发展资金管理办法》（财社〔2024〕27号）中：“为进一步规范和加强中央财政残疾人事业发展资金管理，提高资金使用效益，保障残疾人事业健康发展，根据《中华人民共和国残疾人保障法》和《中华人民共和国预算法》等有关规定，制定本办法。”符合行业发展规划和政策要求；立项符合《关于拨付2024年自治区残疾人事业发展补助资金预算的通知》麦财社〔2023〕46号文件、《关于拨付2024年中央财政残疾人事业发展补助资金预算的通知》麦财社〔2023〕27号文件、《关于拨付2024年中央财政残疾人事业发展补助资金预算的通知》麦财社〔2024〕7号文件、2024年中央财政残疾人事业发展补助资金（中央专项彩票公益金）分配表（喀地财社〔2024〕8号）文件，符合中央、自治区及相关政策文件要求；根据《财政资金直接支付申请书》，本项目资金性质为“公共财政预算”，功能分类为“其他残疾人事业支出和用于残疾人事业的彩票公益金支出”，经济分类为“其他商品和服务支出、其他对个人和家庭的补助、其他工资福利支出”属于公共财政支持范围，符合中央、地方事权支出责任划分原则；经检查我单位财政管理一体化信息系统，本项目不存在重复。结合“协助政府制定实施残疾人事业发展纲要”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残疾人联合会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达到“提高残疾人康复服务水平和提升关心、理解、支持残疾人的社会氛围”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④该项目批复的预算金额为88.79万元，《项目支出绩效目标表》中预算金额为88.79万元，预算确定的项目资金与预算确定的项目投资额相匹配。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26个，定量指标24个，定性指标2个，指标量化率为92.31%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残疾人基本康复服务213人、残疾儿童康复救助26人、残疾人托养服务77人、社区康复协调员培训人数10人、农村困难残疾人培训23人、残疾评定补贴36人、文化进残疾人家庭“五个一”人数15人、资助困难残疾大学生及残疾家庭大学生人数15人、进行爱耳日和残疾预防日活动2场次、辅助器具适配117人”，三级指标的年度指标值与年度绩效目标中任务数一致，已设置时效指标“项目完成时间2024年12月20日前、补贴资金到位及时率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（5）预算编制科学性：2024年麦盖提县残疾人事业发展补助项目，预算编制较科学且经过论证；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本项目88.79万元，主要用于残疾人基本康复服务213人、残疾儿童康复救助26人、残疾人托养服务77人、社区康复协调员培训人数10人、农村困难残疾人培训23人、残疾评定补贴36人、文化进残疾人家庭“五个一”人数15人、资助困难残疾大学生人数15人、进行爱耳日和残疾预防日活动2场次、辅助器具适配117人等残疾人各类服务支出，项目实际内容为本项目88.79万元，主要用于残疾人基本康复服务213人、残疾儿童康复救助26人、残疾人托养服务77人、社区康复协调员培训人数10人、农村困难残疾人培训23人、残疾评定补贴36人、文化进残疾人家庭“五个一”人数15人、资助困难残疾大学生人数15人、进行爱耳日和残疾预防日活动2场次、辅助器具适配117人等残疾人各类服务支出，预算申请与《2024年麦盖提县残疾人事业发展补助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88.79万元，我单位在预算申请中严格按照项目实施内容及测算标准进行核算，其中：残疾人基本康复服务费用8.06万元、残疾儿童康复救助费用37.79万元、残疾人托养服务费用23.10万元、社区康复协调员培训费用0.2万元、农村困难残疾人培训费用3.45万元、残疾评定补贴费用0.54万元、爱耳日和残疾预防日活动费用0.2万元、辅助器械采购费用11.7万元、文化进残疾人家庭“五个一”费用0.75万元、资助困难残疾大学生费用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拨付2024年自治区残疾人事业发展补助资金预算的通知》麦财社〔2023〕46号文件、《关于拨付2024年中央财政残疾人事业发展补助资金预算的通知》麦财社〔2023〕27号文件、《关于拨付2024年中央财政残疾人事业发展补助资金预算的通知》麦财社〔2024〕7号文件、2024年中央财政残疾人事业发展补助资金（中央专项彩票公益金）分配表（喀地财社〔2024〕8号）文件为依据进行资金分配，预算资金分配依据充分。根据《关于拨付2024年自治区残疾人事业发展补助资金预算的通知》麦财社〔2023〕46号文件、《关于拨付2024年中央财政残疾人事业发展补助资金预算的通知》麦财社〔2023〕27号文件、《关于拨付2024年中央财政残疾人事业发展补助资金预算的通知》麦财社〔2024〕7号文件、2024年中央财政残疾人事业发展补助资金（中央专项彩票公益金）分配表（喀地财社〔2024〕8号）文件，本项目实际到位资金88.79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88.79万元，其中：财政安排资金88.79万元，其他资金0万元，实际到位资金88.79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88.79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麦盖提县残疾人联合会单位资金管理办法》《麦盖提县残疾人联合会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麦盖提县残疾人联合会资金管理办法》《麦盖提县残疾人联合会收支业务管理制度》《麦盖提县残疾人联合会政府采购业务管理制度》《麦盖提县残疾人联合会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定《麦盖提县残疾人联合会资金管理办法》《麦盖提县残疾人联合会收支业务管理制度》《麦盖提县残疾人联合会政府采购业务管理制度》《麦盖提县残疾人联合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麦盖提县残疾人事业发展补助项目工作领导小组，由夏琼任组长，负责项目的组织工作；木拉丁·司马义任副组长，负责项目的实施工作；组员包括：古再丽阿依·乌麦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残疾人基本康复服务人数，预期指标值为大于等于213人，实际完成值为213人，指标完成率为100%，与预期目标一致，根据评分标准，该指标不扣分，得2分。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残疾儿童康复救助人数，预期指标值为大于等于26人，实际完成值为26人，指标完成率为100%，与预期目标一致，根据评分标准，该指标不扣分，得2分。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残疾人托养服务人数，预期指标值为大于等于77人，实际完成值为77人，指标完成率为100%，与预期目标一致，根据评分标准，该指标不扣分，得2分。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社区康复协调员培训人数，预期指标值为大于等于10人，实际完成值为10人，指标完成率为100%，与预期目标一致，根据评分标准，该指标不扣分，得2分。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农村困难残疾人培训人数，预期指标值为大于等于23人，实际完成值为23人，指标完成率为100%，与预期目标一致，根据评分标准，该指标不扣分，得2分。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残疾评定补贴人数，预期指标值为大于等于36人，实际完成值为36人，指标完成率为100%，与预期目标一致，根据评分标准，该指标不扣分，得2分。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爱耳日和残疾预防日活动场次，预期指标值为大于等于2场次，实际完成值为2场次，指标完成率为100%，与预期目标一致，根据评分标准，该指标不扣分，得2分。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辅助器械采购人数，预期指标值为大于等于117人，实际完成值为117人，指标完成率为100%，与预期目标一致，根据评分标准，该指标不扣分，得2分。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文化进残疾人家庭“五个一”人数，预期指标值为大于等于15人，实际完成值为15人，指标完成率为100%，与预期目标一致，根据评分标准，该指标不扣分，得2分。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资助困难残疾大学生，预期指标值为大于等于15人，实际完成值为15人，指标完成率为100%，与预期目标一致，根据评分标准，该指标不扣分，得2分。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有需求的残疾人得到基本康复服务率，预期指标值为大于等于95%，实际完成值为100%，指标完成率为100%，与预期目标一致，根据评分标准，该指标不扣分，得2分。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项目完成时间，预期指标值为2024年12月20日前，实际完成值为2024年11月28日前，指标完成率为100%，与预期目标一致，根据评分标准，该指标不扣分，得1.5分。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补贴资金到位及时率，预期指标值为100%，实际完成值为100%，指标完成率为100%，与预期目标一致，根据评分标准，该指标不扣分，得1.5分。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残疾人基本康复服务成本，预期指标值为小于等于8.06万元，实际完成值为8.06万元，项目经费都能控制在绩效目标范围内，根据评分标准，该指标不扣分，得2分。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残疾儿童康复救助成本，预期指标值为小于等于37.79万元，实际完成值为37.79万元，项目经费都能控制在绩效目标范围内，根据评分标准，该指标不扣分，得2分。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残疾人托养服务成本，预期指标值为小于等于23.10万元，实际完成值为23.10万元，项目经费都能控制在绩效目标范围内，根据评分标准，该指标不扣分，得2分。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社区康复协调员培训成本，预期指标值为小于等于0.2万元，实际完成值为0.2万元，项目经费都能控制在绩效目标范围内，根据评分标准，该指标不扣分，得2分。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农村困难残疾人培训成本，预期指标值为小于等于3.45万元，实际完成值为3.45万元，项目经费都能控制在绩效目标范围内，根据评分标准，该指标不扣分，得2分。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残疾评定补贴成本，预期指标值为小于等于0.54万元，实际完成值为0.54万元，项目经费都能控制在绩效目标范围内，根据评分标准，该指标不扣分，得2分。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爱耳日和残疾预防日活动成本，预期指标值为小于等于0.2万元，实际完成值为0.2万元，项目经费都能控制在绩效目标范围内，根据评分标准，该指标不扣分，得2分。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辅助器械采购成本，预期指标值为小于等于11.7万元，实际完成值为11.7万元，项目经费都能控制在绩效目标范围内，根据评分标准，该指标不扣分，得2分。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文化进残疾人家庭“五个一”成本，预期指标值为小于等于0.75万元，实际完成值为0.75万元，项目经费都能控制在绩效目标范围内，根据评分标准，该指标不扣分，得2分。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资助困难残疾大学生成本，预期指标值为小于等于3万元，实际完成值为3万元，项目经费都能控制在绩效目标范围内，根据评分标准，该指标不扣分，得2分。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提高残疾人康复服务水平指标，该指标预期指标值为提高，实际完成值为提高，指标完成率为100%，与预期指标一致，根据评分标准，该指标不扣分，得5分。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提升关心、理解、支持残疾人的社会氛围指标，该指标预期指标值为提升，实际完成值为提升，指标完成率为100%，与预期指标一致，根据评分标准，该指标不扣分，得5分。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对于“满意度指标：残疾人及其家属对残疾人康复服务的满意度满意度100%，该指标预期指标值为100%，实际完成值为100%，指标完成率为100%，与预期目标一致，根据评分标准，该指标不扣分,得10分。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2024年麦盖提县残疾人事业发展补助项目预算88.79万元，到位88.79万元，实际支出88.79万元，预算执行率为100%，项目绩效指标总体完成率为100%，偏差率为0%，无偏差。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因地制宜务求实效，规范残疾人之家规范化建设。根据残疾人服务需求数量来建设残疾人托养机构，注重服务质量，给残疾人一个充满阳光的家园。按照服务标准，力求实现残疾人事业发展资金的效益最大化，残疾人受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1、认真学习预算资金使用相关文件及法规。单位领导高度重视，严格落实集体议事，通过召开党支部会议讨论各项支出使用情况,每一笔支出均按照县财政制度及审批程序执行。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2、按资金的标准和要求稳步支出。在支出资金使用过程中，严格按照政策规定执行，严格落实集体议事，通过召开党支部会议讨论各项资金的支出使用情况。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3、加强审核和沟通，确保资金安全。我单位在资金支出使用工作上，始终遵守财务规定，加强财务人员管理，财务人员严格按照县财政局的要求管理单位资金，筑牢资金安全防线，防范化解资金管理风险。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4、按月装订。单位领导次月初对上月凭证完善情况进行检查，有误及时整改，从内部杜绝发生挤占、挪用情况，保证合理支出。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1.项目的资金支付进度较为缓慢，未能达到预期的资金使用目标。这可能导致项目进展受阻，影响整体实施效果。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2.项目的资金支付进度较为缓慢，未能达到预期的资金使用目标。这可能导致项目进展受阻，影响整体实施效果。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3.项目的资金支付进度较为缓慢，未能达到预期的资金使用目标。这可能导致项目进展受阻，影响整体实施效果。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1.资金支付进度缓慢，这可能是由于资金调配不当、审批流程繁琐或项目执行进度滞后等因素导致的。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2.支出支付进度安排不够合理。可能是因为对项目的实际进展和资金需求预估不准确，或者支付计划未能充分考虑项目的紧急性和重要性。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3.项目预算支出范围不够合理。这通常意味着预算编制时未能充分考虑到项目的实际需求和市场变化，导致预算与实际支出存在偏差。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下一步改进措施：加强预算编制的前期调查研究，进一步提升预算的科学性、合理性和实用性；加强预算执行管理，及时掌握预算执行情况和进度；根据工作开展情况合理调整支出进度。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1.细化预算编制工作，认真做好预算的编制。进一步加强内部的预算管理意识，严格按照预算编制的相关制度和要求进行预算编制，进一步提高预算编制的科学性、严谨性和可控性，提高预算的合理性和准确性，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2.加强财务管理，严格财务审核。按照预算规定的费用项目和用途进行资金使用。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3.加强项目开展进度的跟踪，开展项目绩效评价，确保项目绩效目标的完成。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4.加强队伍建设，抓好绩效评价管理部门的队伍建设和业务指导，培养项目和部门的绩效管理队伍，建立绩效评价的长期机制。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