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麦盖提县农业农村局2024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rPr>
          <w:highlight w:val="none"/>
        </w:rPr>
      </w:pPr>
      <w:r>
        <w:rPr>
          <w:rFonts w:ascii="黑体" w:hAnsi="黑体" w:eastAsia="黑体"/>
          <w:sz w:val="32"/>
          <w:highlight w:val="none"/>
        </w:rPr>
        <w:t>一、主要职能</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（一）组织实施全县“三农”工作的发展战略、中长期规划、重大政策；指导监督农业综合执法；参与涉农的财税、价格、收储、金融保险等政策研究。</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（二）统筹推动发展农村社会事业、农村公共服务、农村文化、农村基础设施和乡村治理；牵头组织改善农村人居环境；指导农村精神文明和优秀农耕文化建设。指导农村行业安全生产工作。</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三）贯彻深化农村经济体制改革和巩固完善农村基本经营制度的政策；负责农民承包地、农村宅基地改革和管理有关工作；负责农村集体产权制度改革，指导农村集体经济组织发展和集体资产管理工作；指导农民合作社经济组织、农业社会化服务体系、新型农业经营主体建设与发展。</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四）指导乡村特色产业、农产品加工业、休闲农业和乡镇企业发展工作；提出促进大宗农产品流通的建议，培育、保护农业品牌；发布农业农村经济信息，监测分析农业农村经济运行。承担农业统计和农业农村信息化有关工作。</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五）负责种植业、国有农场、农业机械化等农业各产业的监督管理；指导农业产业化发展。指导粮食等农产品生产。组织构建现代农业产业体系、生产体系、经营体系，指导农业标准化生产。负责渔业监督管理。</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（六）负责农产品质量安全监督管理。组织开展农产品质量安全监测、追溯、风险评估；参与制定农产品质量安全地方标准并会同有关部门组织实施；指导农产品检验检测体系建设。</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七）组织农业资源区划工作。指导农用地、农业生物物种资源的保护与管理，负责耕地及永久基本农田质量保护工作；指导农产品产地环境管理和农业清洁生产；指导设施农业、生态循环农业、节水农业发展以及农村可再生能源综合开发利用、农业生物质产业发展。承担外来物种相关管理工作。</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（八）负责全县有关农业生产资料和农业投入品的监督管理。组织农业生产资料市场体系建设，参与有关农业生产资料地方标准拟订并监督实施。</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（九）负责农业防灾减灾、农作物重大病虫害防治工作；指导植物防疫检疫体系建设，组织、监督县域内植物防疫检疫工作，发布疫情并组织扑灭。</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负责农业投资管理。提出农业投融资体制机制改革建议。编制中央、自治区、地区及本县投资安排的农业投资项目建设规划，提出农业投资规模方向、扶持农业农村发展财政项目的建议，按规定权限审批农业投资项目，负责农业投资项目资金安排和监督管理。</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一）承担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（十二）指导农业农村人才工作。拟订农业农村人才队伍建设规划并组织实施，指导农业教育和农业职业技能开发，指导新型农民培育、农业科技人才培养和农村实用人才培训工作。</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（十三）牵头开展农业对外合作工作。承办农业涉外事务，参与地区农业贸易促进和有关国际交流合作，参与地区农业对外援助政策和规划制定，协助有关部门组织实施有关农业援外项目。</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（十四）贯彻落实国家和自治区有关畜牧兽医方面的法律、法规和政策等。</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（十五）负责畜牧业、兽药和兽医器械行业、饲料饲草加工行业、畜禽屠宰行业监督管理。</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（十六）组织实施畜牧业、兽药和兽医器械行业、兽医事业发展、动物疫病防治、检疫监督、饲料饲草加工行业、畜禽屠宰行业的政策法规，拟订发展规划并组织实施。</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（十七）拟订和组织实施畜牧业、兽医行业、动物疫病防治、动物卫生、饲料饲草加工行业、畜禽屠宰行业有关标准和技术规范。</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（十八）指导和组织实施畜牧业结构调整、畜禽遗传资源保护与利用、种畜禽管理及良种推广利用、标准化规模化生产、畜禽养殖场备案管理、畜禽粪污资源化利用、病死畜禽无害化处理、畜牧设施装备现代化。</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（十九）指导和组织实施饲草生产加工流通、草牧业转型升级。</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（二十）负责动物疫病防治和疫情管理工作。组织实施动物疫病免疫、效价监测和风险评估，监督指导实施动物疫情扑灭工作。指导动物防疫应急管理。</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（二十一）负责兽医医政监督管理，监督管理兽医相关人员、中兽医和动物诊疗机构。承担兽医体系建设工作。</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（二十二）负责监督动物及动物产品检疫、动物标识及动物产品可追溯、动物卫生监督分级管理工作。</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（二十三）负责兽药及兽医器械、饲料及饲料添加剂、生鲜乳生产收购及运输环节、畜禽屠宰环节质量安全监督管理。</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（二十四）负责畜牧兽医技术推广项目的管理工作。指导行业技术推广体系建设与改革。负责组织畜牧行业科技培训。</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（二十五）组织畜禽养殖、屠宰等牧情调度。承担畜牧业综合生产形势分析和畜牧兽医行业统计有关工作。</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（二十六）拟订畜牧业发展规划。提出相关投资项目需求和安排建议并监督实施。</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（二十七）统筹协调全县林果业发展。</w:t>
      </w:r>
    </w:p>
    <w:p>
      <w:pPr>
        <w:keepNext w:val="0"/>
        <w:keepLines w:val="0"/>
        <w:pageBreakBefore w:val="0"/>
        <w:widowControl/>
        <w:kinsoku/>
        <w:wordWrap/>
        <w:overflowPunct/>
        <w:topLinePunct w:val="0"/>
        <w:autoSpaceDE/>
        <w:autoSpaceDN/>
        <w:bidi w:val="0"/>
        <w:adjustRightInd w:val="0"/>
        <w:snapToGrid w:val="0"/>
        <w:spacing w:after="0" w:line="570" w:lineRule="exact"/>
        <w:ind w:firstLine="570"/>
        <w:jc w:val="both"/>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（二十八）承办县委、县政府交办的其他任务。</w:t>
      </w:r>
    </w:p>
    <w:p>
      <w:pPr>
        <w:spacing w:line="640" w:lineRule="exact"/>
        <w:ind w:firstLine="640"/>
        <w:jc w:val="both"/>
        <w:outlineLvl w:val="2"/>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二、机构设置及人员情况</w:t>
      </w:r>
    </w:p>
    <w:p>
      <w:pPr>
        <w:spacing w:line="580" w:lineRule="exact"/>
        <w:ind w:firstLine="640"/>
        <w:jc w:val="both"/>
        <w:rPr>
          <w:rFonts w:hint="default"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麦盖提县农业农村局2024年度，实有人数207人，其中：在职人员130人，增加29人；离休人员0人，增加0人；退休人员77人,减少2人。</w:t>
      </w:r>
    </w:p>
    <w:p>
      <w:pPr>
        <w:spacing w:line="580" w:lineRule="exact"/>
        <w:ind w:firstLine="640"/>
        <w:jc w:val="both"/>
      </w:pPr>
      <w:r>
        <w:rPr>
          <w:rFonts w:ascii="仿宋_GB2312" w:hAnsi="仿宋_GB2312" w:eastAsia="仿宋_GB2312"/>
          <w:sz w:val="32"/>
        </w:rPr>
        <w:t>麦盖提县农业农村局无下属预算单位，下设4个科室，分别是：行政办、农业生产股、畜牧兽医股、乡村振兴股。</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2024年度收入总计54,620.22万元，</w:t>
      </w:r>
      <w:r>
        <w:rPr>
          <w:rFonts w:ascii="仿宋_GB2312" w:hAnsi="仿宋_GB2312" w:eastAsia="仿宋_GB2312"/>
          <w:b w:val="0"/>
          <w:sz w:val="32"/>
        </w:rPr>
        <w:t>其中：本年收入合计54,620.22万元，使用非财政拨款结余（含专用结余）0.00万元，年初结转和结余0.00万元。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2024年度支出总计54,620.22万元，</w:t>
      </w:r>
      <w:r>
        <w:rPr>
          <w:rFonts w:ascii="仿宋_GB2312" w:hAnsi="仿宋_GB2312" w:eastAsia="仿宋_GB2312"/>
          <w:b w:val="0"/>
          <w:sz w:val="32"/>
        </w:rPr>
        <w:t>其中：本年支出合计54,620.22万元，结余分配0.00万元，年末结转和结余0.00万元。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2,276.89万元，增长4.35%，主要原因是：本年度新增2024年耕地地力保护补贴项目、2023年麦盖提县优质棉基地建设项目、2023年麦盖提县大豆生产基地建设项目、2024年期货助力乡村振兴暨“保险+期货”持续发展大会经费，导致决算数比上年度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本年收入54,620.22万元，</w:t>
      </w:r>
      <w:r>
        <w:rPr>
          <w:rFonts w:ascii="仿宋_GB2312" w:hAnsi="仿宋_GB2312" w:eastAsia="仿宋_GB2312"/>
          <w:b w:val="0"/>
          <w:sz w:val="32"/>
        </w:rPr>
        <w:t>其中：财政拨款收入53,480.43万元，占97.91%；上级补助收入0.00万元，占0.00%；事业收入0.00万元，占0.00%；经营收入0.00万元，占0.00%；附属单位上缴收入0.00万元，占0.00%；其他收入1,139.79万元，占2.09%。</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本年支出54,620.22万元，</w:t>
      </w:r>
      <w:r>
        <w:rPr>
          <w:rFonts w:ascii="仿宋_GB2312" w:hAnsi="仿宋_GB2312" w:eastAsia="仿宋_GB2312"/>
          <w:b w:val="0"/>
          <w:sz w:val="32"/>
        </w:rPr>
        <w:t>其中：基本支出2,175.44万元，占3.98%；项目支出52,444.78万元，占96.02%；上缴上级支出0.00万元，占0.00%；经营支出0.00万元，占0.00%；对附属单位补助支出0.00万元，占0.00%。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2024年度财政拨款收入总计53,480.43万元，</w:t>
      </w:r>
      <w:r>
        <w:rPr>
          <w:rFonts w:ascii="仿宋_GB2312" w:hAnsi="仿宋_GB2312" w:eastAsia="仿宋_GB2312"/>
          <w:b w:val="0"/>
          <w:sz w:val="32"/>
        </w:rPr>
        <w:t>其中：年初财政拨款结转和结余0.00万元，本年财政拨款收入53,480.43万元。</w:t>
      </w:r>
      <w:r>
        <w:rPr>
          <w:rFonts w:ascii="仿宋_GB2312" w:hAnsi="仿宋_GB2312" w:eastAsia="仿宋_GB2312"/>
          <w:b/>
          <w:sz w:val="32"/>
        </w:rPr>
        <w:t>财政拨款支出总计53,480.43万元，</w:t>
      </w:r>
      <w:r>
        <w:rPr>
          <w:rFonts w:ascii="仿宋_GB2312" w:hAnsi="仿宋_GB2312" w:eastAsia="仿宋_GB2312"/>
          <w:b w:val="0"/>
          <w:sz w:val="32"/>
        </w:rPr>
        <w:t>其中：年末财政拨款结转和结余0.00万元，本年财政拨款支出53,480.43万元。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2,482.44万元，增长4.87%，主要原因是：本年度新增2024年耕地地力保护补贴项目、2023年麦盖提县优质棉基地建设项目、2023年麦盖提县大豆生产基地建设项目、2024年期货助力乡村振兴暨“保险+期货”持续发展大会经费，导致决算数比上年度增加。</w:t>
      </w:r>
      <w:r>
        <w:rPr>
          <w:rFonts w:ascii="仿宋_GB2312" w:hAnsi="仿宋_GB2312" w:eastAsia="仿宋_GB2312"/>
          <w:b/>
          <w:sz w:val="32"/>
        </w:rPr>
        <w:t>与年初预算相比，</w:t>
      </w:r>
      <w:r>
        <w:rPr>
          <w:rFonts w:ascii="仿宋_GB2312" w:hAnsi="仿宋_GB2312" w:eastAsia="仿宋_GB2312"/>
          <w:b w:val="0"/>
          <w:sz w:val="32"/>
        </w:rPr>
        <w:t>年初预算数23,043.31万元，决算数53,480.43万元，预决算差异率132.09%，主要原因是：年中追加农村厕所革命整村推进财政奖补项目，麦盖提县产业（畜牧业）扶持以奖代补项目、麦盖提县克孜勒阿瓦提乡乡村振兴配套农畜基础设施建设项目、麦盖提县肉羊良繁中心改造提升建设项目（二期）、麦盖提县乡村振兴配套农畜基础设施建设项目、莎车现代农业（肉羊）产业园-麦盖提县场建设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2024年度一般公共预算财政拨款支出45,480.43万元，</w:t>
      </w:r>
      <w:r>
        <w:rPr>
          <w:rFonts w:ascii="仿宋_GB2312" w:hAnsi="仿宋_GB2312" w:eastAsia="仿宋_GB2312"/>
          <w:b w:val="0"/>
          <w:sz w:val="32"/>
        </w:rPr>
        <w:t>占本年支出合计的83.27%。</w:t>
      </w:r>
      <w:r>
        <w:rPr>
          <w:rFonts w:ascii="仿宋_GB2312" w:hAnsi="仿宋_GB2312" w:eastAsia="仿宋_GB2312"/>
          <w:b/>
          <w:sz w:val="32"/>
        </w:rPr>
        <w:t>与上年相比，</w:t>
      </w:r>
      <w:r>
        <w:rPr>
          <w:rFonts w:ascii="仿宋_GB2312" w:hAnsi="仿宋_GB2312" w:eastAsia="仿宋_GB2312"/>
          <w:b w:val="0"/>
          <w:sz w:val="32"/>
        </w:rPr>
        <w:t>减少400.19万元，下降0.87%，主要原因是：本年减少耕地地力保护补贴、高标准农田建设项目资金等项目经费，导致相关经费减少。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23,043.31万元，决算数45,480.43万元，预决算差异率97.37%，主要原因是：年中追加农村厕所革命整村推进财政奖补项目，麦盖提县产业（畜牧业）扶持以奖代补项目、麦盖提县克孜勒阿瓦提乡乡村振兴配套农畜基础设施建设项目、麦盖提县肉羊良繁中心改造提升建设项目（二期）、麦盖提县乡村振兴配套农畜基础设施建设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1.社会保障和就业支出(类)315.64万元,占0.69%。</w:t>
      </w:r>
    </w:p>
    <w:p>
      <w:pPr>
        <w:spacing w:line="580" w:lineRule="exact"/>
        <w:ind w:firstLine="640"/>
        <w:jc w:val="both"/>
      </w:pPr>
      <w:r>
        <w:rPr>
          <w:rFonts w:ascii="仿宋_GB2312" w:hAnsi="仿宋_GB2312" w:eastAsia="仿宋_GB2312"/>
          <w:b w:val="0"/>
          <w:sz w:val="32"/>
        </w:rPr>
        <w:t>2.卫生健康支出(类)94.66万元,占0.21%。</w:t>
      </w:r>
    </w:p>
    <w:p>
      <w:pPr>
        <w:spacing w:line="580" w:lineRule="exact"/>
        <w:ind w:firstLine="640"/>
        <w:jc w:val="both"/>
      </w:pPr>
      <w:r>
        <w:rPr>
          <w:rFonts w:ascii="仿宋_GB2312" w:hAnsi="仿宋_GB2312" w:eastAsia="仿宋_GB2312"/>
          <w:b w:val="0"/>
          <w:sz w:val="32"/>
        </w:rPr>
        <w:t>3.农林水支出(类)44,912.07万元,占98.75%。</w:t>
      </w:r>
    </w:p>
    <w:p>
      <w:pPr>
        <w:spacing w:line="580" w:lineRule="exact"/>
        <w:ind w:firstLine="640"/>
        <w:jc w:val="both"/>
      </w:pPr>
      <w:r>
        <w:rPr>
          <w:rFonts w:ascii="仿宋_GB2312" w:hAnsi="仿宋_GB2312" w:eastAsia="仿宋_GB2312"/>
          <w:b w:val="0"/>
          <w:sz w:val="32"/>
        </w:rPr>
        <w:t>4.住房保障支出(类)156.96万元,占0.35%。</w:t>
      </w:r>
    </w:p>
    <w:p>
      <w:pPr>
        <w:spacing w:line="580" w:lineRule="exact"/>
        <w:ind w:firstLine="640"/>
        <w:jc w:val="both"/>
      </w:pPr>
      <w:r>
        <w:rPr>
          <w:rFonts w:ascii="仿宋_GB2312" w:hAnsi="仿宋_GB2312" w:eastAsia="仿宋_GB2312"/>
          <w:b w:val="0"/>
          <w:sz w:val="32"/>
        </w:rPr>
        <w:t>5.其他支出(类)1.10万元,占0.002%。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104.75万元，比上年决算增加29.19万元，增长38.63%,主要原因是：本年退休人员增加，退休人员基础绩效奖增加，导致退休费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194.47万元，比上年决算增加15.05万元，增长8.39%,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16.42万元，比上年决算减少28.74万元，下降63.64%,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4.卫生健康支出(类)行政事业单位医疗(款)行政单位医疗(项):支出决算数为82.65万元，比上年决算增加6.46万元，增长8.48%,主要原因是：本年在职人员工资基数调增，医疗缴费基数上涨，相应支出增加。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5.卫生健康支出(类)行政事业单位医疗(款)公务员医疗补助(项):支出决算数为12.01万元，比上年决算减少0.17万元，下降1.40%,主要原因是：本年在职人员调入调出，人员职级不同，缴费基数不同，导致公务员医疗补助较上年减少。</w:t>
      </w:r>
    </w:p>
    <w:p>
      <w:pPr>
        <w:spacing w:line="580" w:lineRule="exact"/>
        <w:ind w:firstLine="640"/>
        <w:jc w:val="both"/>
      </w:pPr>
      <w:r>
        <w:rPr>
          <w:rFonts w:ascii="仿宋_GB2312" w:hAnsi="仿宋_GB2312" w:eastAsia="仿宋_GB2312"/>
          <w:b w:val="0"/>
          <w:sz w:val="32"/>
        </w:rPr>
        <w:t>6.农林水支出(类)农业农村(款)行政运行(项):支出决算数为1,608.18万元，比上年决算增加156.88万元，增长10.81%,主要原因是：由于机构改革，2024年8月乡村振兴局合并至农业农村局，工资等人员经费增加，导致相关人员经费较上年有所增加。</w:t>
      </w:r>
    </w:p>
    <w:p>
      <w:pPr>
        <w:spacing w:line="580" w:lineRule="exact"/>
        <w:ind w:firstLine="640"/>
        <w:jc w:val="both"/>
      </w:pPr>
      <w:r>
        <w:rPr>
          <w:rFonts w:ascii="仿宋_GB2312" w:hAnsi="仿宋_GB2312" w:eastAsia="仿宋_GB2312"/>
          <w:b w:val="0"/>
          <w:sz w:val="32"/>
        </w:rPr>
        <w:t>7.农林水支出(类)农业农村(款)病虫害控制(项):支出决算数为250.78万元，比上年决算减少181.66万元，下降42.01%,主要原因是：本年度减少政府购买畜牧兽医社会化服务项目资金、无纸化防疫系统运行维护服务费等项目经费，导致决算数比上年度减少。</w:t>
      </w:r>
    </w:p>
    <w:p>
      <w:pPr>
        <w:spacing w:line="580" w:lineRule="exact"/>
        <w:ind w:firstLine="640"/>
        <w:jc w:val="both"/>
      </w:pPr>
      <w:r>
        <w:rPr>
          <w:rFonts w:ascii="仿宋_GB2312" w:hAnsi="仿宋_GB2312" w:eastAsia="仿宋_GB2312"/>
          <w:b w:val="0"/>
          <w:sz w:val="32"/>
        </w:rPr>
        <w:t>8.农林水支出(类)农业农村(款)农产品质量安全(项):支出决算数为0.00万元，比上年决算减少9.16万元，下降100.00%,主要原因是：本年度减少农产品质量安全检验检测经费，导致决算数比上年度减少。</w:t>
      </w:r>
    </w:p>
    <w:p>
      <w:pPr>
        <w:spacing w:line="580" w:lineRule="exact"/>
        <w:ind w:firstLine="640"/>
        <w:jc w:val="both"/>
      </w:pPr>
      <w:r>
        <w:rPr>
          <w:rFonts w:ascii="仿宋_GB2312" w:hAnsi="仿宋_GB2312" w:eastAsia="仿宋_GB2312"/>
          <w:b w:val="0"/>
          <w:sz w:val="32"/>
        </w:rPr>
        <w:t>9.农林水支出(类)农业农村(款)执法监管(项):支出决算数为0.00万元，比上年决算减少2.13万元，下降100.00%,主要原因是：本年度减少麦盖提县农业综合行政执法运行经费，导致决算数比上年度减少。</w:t>
      </w:r>
    </w:p>
    <w:p>
      <w:pPr>
        <w:spacing w:line="580" w:lineRule="exact"/>
        <w:ind w:firstLine="640"/>
        <w:jc w:val="both"/>
      </w:pPr>
      <w:r>
        <w:rPr>
          <w:rFonts w:ascii="仿宋_GB2312" w:hAnsi="仿宋_GB2312" w:eastAsia="仿宋_GB2312"/>
          <w:b w:val="0"/>
          <w:sz w:val="32"/>
        </w:rPr>
        <w:t>10.农林水支出(类)农业农村(款)统计监测与信息服务(项):支出决算数为0.00万元，比上年决算减少50.00万元，下降100.00%,主要原因是：本年度减少麦盖提县“畜牧云”监管服务平台建设项目，致决算数比上年度减少。</w:t>
      </w:r>
    </w:p>
    <w:p>
      <w:pPr>
        <w:spacing w:line="580" w:lineRule="exact"/>
        <w:ind w:firstLine="640"/>
        <w:jc w:val="both"/>
      </w:pPr>
      <w:r>
        <w:rPr>
          <w:rFonts w:ascii="仿宋_GB2312" w:hAnsi="仿宋_GB2312" w:eastAsia="仿宋_GB2312"/>
          <w:b w:val="0"/>
          <w:sz w:val="32"/>
        </w:rPr>
        <w:t>11.农林水支出(类)农业农村(款)防灾救灾(项):支出决算数为249.40万元，比上年决算增加225.40万元，增长939.17%,主要原因是：本年度增加农业防灾减灾和水利救灾资金（防灾减灾第十一批)项目资金，导致决算数比上年度增加。</w:t>
      </w:r>
    </w:p>
    <w:p>
      <w:pPr>
        <w:spacing w:line="580" w:lineRule="exact"/>
        <w:ind w:firstLine="640"/>
        <w:jc w:val="both"/>
      </w:pPr>
      <w:r>
        <w:rPr>
          <w:rFonts w:ascii="仿宋_GB2312" w:hAnsi="仿宋_GB2312" w:eastAsia="仿宋_GB2312"/>
          <w:b w:val="0"/>
          <w:sz w:val="32"/>
        </w:rPr>
        <w:t>12.农林水支出(类)农业农村(款)稳定农民收入补贴(项):支出决算数为5,341.23万元，比上年决算增加5,341.23万元，增长100.00%,主要原因是：</w:t>
      </w:r>
      <w:r>
        <w:rPr>
          <w:rFonts w:hint="eastAsia" w:ascii="仿宋_GB2312" w:hAnsi="仿宋_GB2312" w:eastAsia="仿宋_GB2312"/>
          <w:b w:val="0"/>
          <w:sz w:val="32"/>
          <w:lang w:val="en-US" w:eastAsia="zh-CN"/>
        </w:rPr>
        <w:t>本年功能科目调整，</w:t>
      </w:r>
      <w:r>
        <w:rPr>
          <w:rFonts w:ascii="仿宋_GB2312" w:hAnsi="仿宋_GB2312" w:eastAsia="仿宋_GB2312"/>
          <w:b w:val="0"/>
          <w:sz w:val="32"/>
        </w:rPr>
        <w:t>耕地地力保护补贴项目</w:t>
      </w:r>
      <w:r>
        <w:rPr>
          <w:rFonts w:hint="eastAsia" w:ascii="仿宋_GB2312" w:hAnsi="仿宋_GB2312" w:eastAsia="仿宋_GB2312"/>
          <w:b w:val="0"/>
          <w:sz w:val="32"/>
          <w:lang w:val="en-US" w:eastAsia="zh-CN"/>
        </w:rPr>
        <w:t>本年由</w:t>
      </w:r>
      <w:r>
        <w:rPr>
          <w:rFonts w:ascii="仿宋_GB2312" w:hAnsi="仿宋_GB2312" w:eastAsia="仿宋_GB2312"/>
          <w:b w:val="0"/>
          <w:sz w:val="32"/>
        </w:rPr>
        <w:t>农业生产发展</w:t>
      </w:r>
      <w:r>
        <w:rPr>
          <w:rFonts w:hint="eastAsia" w:ascii="仿宋_GB2312" w:hAnsi="仿宋_GB2312" w:eastAsia="仿宋_GB2312"/>
          <w:b w:val="0"/>
          <w:sz w:val="32"/>
          <w:lang w:val="en-US" w:eastAsia="zh-CN"/>
        </w:rPr>
        <w:t>科目调整至</w:t>
      </w:r>
      <w:r>
        <w:rPr>
          <w:rFonts w:ascii="仿宋_GB2312" w:hAnsi="仿宋_GB2312" w:eastAsia="仿宋_GB2312"/>
          <w:b w:val="0"/>
          <w:sz w:val="32"/>
        </w:rPr>
        <w:t>稳定农民收入补贴</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，导致决算数比上年度增加。</w:t>
      </w:r>
    </w:p>
    <w:p>
      <w:pPr>
        <w:spacing w:line="580" w:lineRule="exact"/>
        <w:ind w:firstLine="640"/>
        <w:jc w:val="both"/>
      </w:pPr>
      <w:r>
        <w:rPr>
          <w:rFonts w:ascii="仿宋_GB2312" w:hAnsi="仿宋_GB2312" w:eastAsia="仿宋_GB2312"/>
          <w:b w:val="0"/>
          <w:sz w:val="32"/>
        </w:rPr>
        <w:t>13.农林水支出(类)农业农村(款)农业生产发展(项):支出决算数为3,774.78万元，比上年决算减少3,698.33万元，下降49.49%,主要原因是：</w:t>
      </w:r>
      <w:r>
        <w:rPr>
          <w:rFonts w:hint="eastAsia" w:ascii="仿宋_GB2312" w:hAnsi="仿宋_GB2312" w:eastAsia="仿宋_GB2312"/>
          <w:b w:val="0"/>
          <w:sz w:val="32"/>
          <w:lang w:val="en-US" w:eastAsia="zh-CN"/>
        </w:rPr>
        <w:t>本年功能科目调整，</w:t>
      </w:r>
      <w:r>
        <w:rPr>
          <w:rFonts w:ascii="仿宋_GB2312" w:hAnsi="仿宋_GB2312" w:eastAsia="仿宋_GB2312"/>
          <w:b w:val="0"/>
          <w:sz w:val="32"/>
        </w:rPr>
        <w:t>耕地地力保护补贴项目</w:t>
      </w:r>
      <w:r>
        <w:rPr>
          <w:rFonts w:hint="eastAsia" w:ascii="仿宋_GB2312" w:hAnsi="仿宋_GB2312" w:eastAsia="仿宋_GB2312"/>
          <w:b w:val="0"/>
          <w:sz w:val="32"/>
          <w:lang w:val="en-US" w:eastAsia="zh-CN"/>
        </w:rPr>
        <w:t>本年由</w:t>
      </w:r>
      <w:r>
        <w:rPr>
          <w:rFonts w:ascii="仿宋_GB2312" w:hAnsi="仿宋_GB2312" w:eastAsia="仿宋_GB2312"/>
          <w:b w:val="0"/>
          <w:sz w:val="32"/>
        </w:rPr>
        <w:t>农业生产发展</w:t>
      </w:r>
      <w:r>
        <w:rPr>
          <w:rFonts w:hint="eastAsia" w:ascii="仿宋_GB2312" w:hAnsi="仿宋_GB2312" w:eastAsia="仿宋_GB2312"/>
          <w:b w:val="0"/>
          <w:sz w:val="32"/>
          <w:lang w:val="en-US" w:eastAsia="zh-CN"/>
        </w:rPr>
        <w:t>科目调整至</w:t>
      </w:r>
      <w:r>
        <w:rPr>
          <w:rFonts w:ascii="仿宋_GB2312" w:hAnsi="仿宋_GB2312" w:eastAsia="仿宋_GB2312"/>
          <w:b w:val="0"/>
          <w:sz w:val="32"/>
        </w:rPr>
        <w:t>稳定农民收入补贴</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，导致决算数比上年度</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14.农林水支出(类)农业农村(款)农村合作经济(项):支出决算数为601.00万元，比上年决算增加601.00万元，增长100.00%,主要原因是：本年度新增农业生产社会化服务项目、2024年粮油单产提升行动项目、粮油单产提升行动项目等，导致决算数比上年度增加。</w:t>
      </w:r>
    </w:p>
    <w:p>
      <w:pPr>
        <w:spacing w:line="580" w:lineRule="exact"/>
        <w:ind w:firstLine="640"/>
        <w:jc w:val="both"/>
      </w:pPr>
      <w:r>
        <w:rPr>
          <w:rFonts w:ascii="仿宋_GB2312" w:hAnsi="仿宋_GB2312" w:eastAsia="仿宋_GB2312"/>
          <w:b w:val="0"/>
          <w:sz w:val="32"/>
        </w:rPr>
        <w:t>15.农林水支出(类)农业农村(款)农业生态资源保护(项):支出决算数为2,178.62万元，比上年决算减少261.11万元，下降10.70%,主要原因是：本年度减少中央农业资源及生态保护补助等资金，导致决算数比上年度减少。</w:t>
      </w:r>
    </w:p>
    <w:p>
      <w:pPr>
        <w:spacing w:line="580" w:lineRule="exact"/>
        <w:ind w:firstLine="640"/>
        <w:jc w:val="both"/>
      </w:pPr>
      <w:r>
        <w:rPr>
          <w:rFonts w:ascii="仿宋_GB2312" w:hAnsi="仿宋_GB2312" w:eastAsia="仿宋_GB2312"/>
          <w:b w:val="0"/>
          <w:sz w:val="32"/>
        </w:rPr>
        <w:t>16.农林水支出(类)农业农村(款)耕地建设与利用(项):支出决算数为7,628.31万元，比上年决算减少3,240.95万元，下降29.82%,主要原因是：本年度减少高标准农田建设项目资金，导致决算数比上年度减少。</w:t>
      </w:r>
    </w:p>
    <w:p>
      <w:pPr>
        <w:spacing w:line="580" w:lineRule="exact"/>
        <w:ind w:firstLine="640"/>
        <w:jc w:val="both"/>
      </w:pPr>
      <w:r>
        <w:rPr>
          <w:rFonts w:ascii="仿宋_GB2312" w:hAnsi="仿宋_GB2312" w:eastAsia="仿宋_GB2312"/>
          <w:b w:val="0"/>
          <w:sz w:val="32"/>
        </w:rPr>
        <w:t>17.农林水支出(类)农业农村(款)其他农业农村支出(项):支出决算数为4,796.72万元，比上年决算增加3,793.55万元，增长378.16%,主要原因是：本年度新增麦盖提县优质棉基地建设项目、麦盖提县大豆生产基地建设项目、2024年期货助力乡村振兴暨“保险+期货”持续发展大会经费等项目，导致决算数比上年度增加。</w:t>
      </w:r>
    </w:p>
    <w:p>
      <w:pPr>
        <w:spacing w:line="580" w:lineRule="exact"/>
        <w:ind w:firstLine="640"/>
        <w:jc w:val="both"/>
      </w:pPr>
      <w:r>
        <w:rPr>
          <w:rFonts w:ascii="仿宋_GB2312" w:hAnsi="仿宋_GB2312" w:eastAsia="仿宋_GB2312"/>
          <w:b w:val="0"/>
          <w:sz w:val="32"/>
        </w:rPr>
        <w:t>18.农林水支出(类)林业和草原(款)动植物保护(项):支出决算数为0.00万元，比上年决算减少102.99万元，下降100.00%,主要原因是：本年减少喀什地区（麦盖提县）牲畜疫病防疫检测中心建设项目，导致决算数比上年度减少。</w:t>
      </w:r>
    </w:p>
    <w:p>
      <w:pPr>
        <w:spacing w:line="580" w:lineRule="exact"/>
        <w:ind w:firstLine="640"/>
        <w:jc w:val="both"/>
      </w:pPr>
      <w:r>
        <w:rPr>
          <w:rFonts w:ascii="仿宋_GB2312" w:hAnsi="仿宋_GB2312" w:eastAsia="仿宋_GB2312"/>
          <w:b w:val="0"/>
          <w:sz w:val="32"/>
        </w:rPr>
        <w:t>19.农林水支出(类)巩固脱贫攻坚成果衔接乡村振兴(款)农村基础设施建设(项):支出决算数为2,125.68万元，比上年决算增加2,125.68万元，增长100.00%,主要原因是：本年度新增农村厕所革命整村推进财政奖补项目，导致决算数比上年度增加。</w:t>
      </w:r>
    </w:p>
    <w:p>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20.农林水支出(类)巩固脱贫攻坚成果衔接乡村振兴(款)生产发展(项):支出决算数为16,357.37万元，比上年决算减少3,894.09万元，下降19.23%,主要原因是：本年度减少高标准农田等项目资金，导致决算数比上年度减少。</w:t>
      </w:r>
    </w:p>
    <w:p>
      <w:pPr>
        <w:spacing w:line="580" w:lineRule="exact"/>
        <w:ind w:firstLine="640"/>
        <w:jc w:val="both"/>
      </w:pPr>
      <w:r>
        <w:rPr>
          <w:rFonts w:ascii="仿宋_GB2312" w:hAnsi="仿宋_GB2312" w:eastAsia="仿宋_GB2312"/>
          <w:b w:val="0"/>
          <w:sz w:val="32"/>
        </w:rPr>
        <w:t>21.农林水支出(类)巩固脱贫攻坚成果衔接乡村振兴(款)其他巩固脱贫攻坚成果衔接乡村振兴支出(项):支出决算数为0.00万元，比上年决算减少1.05万元，下降100.00%,主要原因是：本年度减少2023年生猪调出大县奖励资金项目，导致决算数减少。</w:t>
      </w:r>
    </w:p>
    <w:p>
      <w:pPr>
        <w:spacing w:line="580" w:lineRule="exact"/>
        <w:ind w:firstLine="640"/>
        <w:jc w:val="both"/>
      </w:pPr>
      <w:r>
        <w:rPr>
          <w:rFonts w:ascii="仿宋_GB2312" w:hAnsi="仿宋_GB2312" w:eastAsia="仿宋_GB2312"/>
          <w:b w:val="0"/>
          <w:sz w:val="32"/>
        </w:rPr>
        <w:t>22.农林水支出(类)农村综合改革(款)其他农村综合改革支出(项):支出决算数为0.00万元，比上年决算减少124.40万元，下降100.00%,主要原因是：本年度减少设施农业产业园配套基础设施建设项目，导致决算数减少。</w:t>
      </w:r>
    </w:p>
    <w:p>
      <w:pPr>
        <w:spacing w:line="580" w:lineRule="exact"/>
        <w:ind w:firstLine="640"/>
        <w:jc w:val="both"/>
      </w:pPr>
      <w:r>
        <w:rPr>
          <w:rFonts w:ascii="仿宋_GB2312" w:hAnsi="仿宋_GB2312" w:eastAsia="仿宋_GB2312"/>
          <w:b w:val="0"/>
          <w:sz w:val="32"/>
        </w:rPr>
        <w:t>23.农林水支出(类)其他农林水支出(款)其他农林水支出(项):支出决算数为0.00万元，比上年决算减少1,127.32万元，下降100.00%,主要原因是：本年度减少麦盖提县拱棚建设项目、麦盖提县日光温室建设项目（一期），导致决算数减少。</w:t>
      </w:r>
    </w:p>
    <w:p>
      <w:pPr>
        <w:spacing w:line="580" w:lineRule="exact"/>
        <w:ind w:firstLine="640"/>
        <w:jc w:val="both"/>
      </w:pPr>
      <w:r>
        <w:rPr>
          <w:rFonts w:ascii="仿宋_GB2312" w:hAnsi="仿宋_GB2312" w:eastAsia="仿宋_GB2312"/>
          <w:b w:val="0"/>
          <w:sz w:val="32"/>
        </w:rPr>
        <w:t>24.商业服务业等支出(类)商业流通事务(款)其他商业流通事务支出(项):支出决算数为0.00万元，比上年决算减少2.94万元，下降100.00%,主要原因是：本年度减少2023年生猪调出大县奖励资金项目，导致决算数减少。</w:t>
      </w:r>
    </w:p>
    <w:p>
      <w:pPr>
        <w:spacing w:line="580" w:lineRule="exact"/>
        <w:ind w:firstLine="640"/>
        <w:jc w:val="both"/>
      </w:pPr>
      <w:r>
        <w:rPr>
          <w:rFonts w:ascii="仿宋_GB2312" w:hAnsi="仿宋_GB2312" w:eastAsia="仿宋_GB2312"/>
          <w:b w:val="0"/>
          <w:sz w:val="32"/>
        </w:rPr>
        <w:t>25.住房保障支出(类)住房改革支出(款)住房公积金(项):支出决算数为156.96万元，比上年决算增加29.30万元，增长22.95%,主要原因是：本年在职人员工资基数调增，公积金缴费基数上涨，相应支出增加。</w:t>
      </w:r>
    </w:p>
    <w:p>
      <w:pPr>
        <w:spacing w:line="580" w:lineRule="exact"/>
        <w:ind w:firstLine="640"/>
        <w:jc w:val="both"/>
      </w:pPr>
      <w:r>
        <w:rPr>
          <w:rFonts w:ascii="仿宋_GB2312" w:hAnsi="仿宋_GB2312" w:eastAsia="仿宋_GB2312"/>
          <w:b w:val="0"/>
          <w:sz w:val="32"/>
        </w:rPr>
        <w:t>26.其他支出(类)其他支出(款)其他支出(项):支出决算数为1.10万元，比上年决算增加1.10万元，增长100.00%,主要原因是：本年新增2024年度援疆干部南疆补贴项目，导致决算数增加。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2024年度一般公共预算财政拨款基本支出2,175.44万元，其中：</w:t>
      </w:r>
      <w:r>
        <w:rPr>
          <w:rFonts w:ascii="仿宋_GB2312" w:hAnsi="仿宋_GB2312" w:eastAsia="仿宋_GB2312"/>
          <w:b/>
          <w:sz w:val="32"/>
        </w:rPr>
        <w:t>人员经费2,073.65万元，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公用经费101.79万元，</w:t>
      </w:r>
      <w:r>
        <w:rPr>
          <w:rFonts w:ascii="仿宋_GB2312" w:hAnsi="仿宋_GB2312" w:eastAsia="仿宋_GB2312"/>
          <w:b w:val="0"/>
          <w:sz w:val="32"/>
        </w:rPr>
        <w:t>包括：办公费、水费、电费、邮电费、取暖费、差旅费、公务接待费、公务用车运行维护费、其他交通费用。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2024年度政府性基金预算财政拨款收入总计8,000.00万元，</w:t>
      </w:r>
      <w:r>
        <w:rPr>
          <w:rFonts w:ascii="仿宋_GB2312" w:hAnsi="仿宋_GB2312" w:eastAsia="仿宋_GB2312"/>
          <w:b w:val="0"/>
          <w:sz w:val="32"/>
        </w:rPr>
        <w:t>其中：年初结转和结余0.00万元，本年收入8,000.00万元。</w:t>
      </w:r>
      <w:r>
        <w:rPr>
          <w:rFonts w:ascii="仿宋_GB2312" w:hAnsi="仿宋_GB2312" w:eastAsia="仿宋_GB2312"/>
          <w:b/>
          <w:sz w:val="32"/>
        </w:rPr>
        <w:t>政府性基金预算财政拨款支出总计8,000.00万元，</w:t>
      </w:r>
      <w:r>
        <w:rPr>
          <w:rFonts w:ascii="仿宋_GB2312" w:hAnsi="仿宋_GB2312" w:eastAsia="仿宋_GB2312"/>
          <w:b w:val="0"/>
          <w:sz w:val="32"/>
        </w:rPr>
        <w:t>其中：年末结转和结余0.00万元，本年支出8,000.00万元。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增加2,882.63万元，增长56.33%，主要原因是：本年度增加莎车现代农业（肉羊）产业园-麦盖提县场建设项目，导致决算数增加。</w:t>
      </w:r>
      <w:r>
        <w:rPr>
          <w:rFonts w:ascii="仿宋_GB2312" w:hAnsi="仿宋_GB2312" w:eastAsia="仿宋_GB2312"/>
          <w:b/>
          <w:sz w:val="32"/>
        </w:rPr>
        <w:t>与年初预算相比，</w:t>
      </w:r>
      <w:r>
        <w:rPr>
          <w:rFonts w:ascii="仿宋_GB2312" w:hAnsi="仿宋_GB2312" w:eastAsia="仿宋_GB2312"/>
          <w:b w:val="0"/>
          <w:sz w:val="32"/>
        </w:rPr>
        <w:t>年初预算数0.00万元，决算数8,000.00万元，预决算差异率100.00%，主要原因是：年中追加莎车现代农业（肉羊）产业园-麦盖提县场建设项目，导致预决算存在差异。</w:t>
      </w:r>
    </w:p>
    <w:p>
      <w:pPr>
        <w:spacing w:line="580" w:lineRule="exact"/>
        <w:ind w:firstLine="640"/>
        <w:jc w:val="both"/>
      </w:pPr>
      <w:r>
        <w:rPr>
          <w:rFonts w:ascii="仿宋_GB2312" w:hAnsi="仿宋_GB2312" w:eastAsia="仿宋_GB2312"/>
          <w:b w:val="0"/>
          <w:sz w:val="32"/>
        </w:rPr>
        <w:t>政府性基金预算财政拨款支出8,000.00万元。</w:t>
      </w:r>
    </w:p>
    <w:p>
      <w:pPr>
        <w:spacing w:line="580" w:lineRule="exact"/>
        <w:ind w:firstLine="640"/>
        <w:jc w:val="both"/>
      </w:pPr>
      <w:r>
        <w:rPr>
          <w:rFonts w:ascii="仿宋_GB2312" w:hAnsi="仿宋_GB2312" w:eastAsia="仿宋_GB2312"/>
          <w:b w:val="0"/>
          <w:sz w:val="32"/>
        </w:rPr>
        <w:t>1.城乡社区支出(类)国有土地使用权出让收入安排的支出(款)农业生产发展支出(项):支出决算数为0.00万元，比上年决算减少117.37万元，下降100.00%,主要原因是：本年度减少麦盖提县优质棉基地建设项目、高标准农田建设项目，导致相关经费减少。</w:t>
      </w:r>
    </w:p>
    <w:p>
      <w:pPr>
        <w:spacing w:line="580" w:lineRule="exact"/>
        <w:ind w:firstLine="640"/>
        <w:jc w:val="both"/>
      </w:pPr>
      <w:r>
        <w:rPr>
          <w:rFonts w:ascii="仿宋_GB2312" w:hAnsi="仿宋_GB2312" w:eastAsia="仿宋_GB2312"/>
          <w:b w:val="0"/>
          <w:sz w:val="32"/>
        </w:rPr>
        <w:t>2.其他支出(类)其他政府性基金及对应专项债务收入安排的支出(款)其他地方自行试点项目收益专项债券收入安排的支出(项):支出决算数为8,000.00万元，比上年决算增加3,000.00万元，增长60.00%,主要原因是：本年度增加莎车现代农业（肉羊）产业园-麦盖提县场建设项目，导致决算数增加。</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2024年度财政拨款“三公”经费支出38.06万元，</w:t>
      </w:r>
      <w:r>
        <w:rPr>
          <w:rFonts w:ascii="仿宋_GB2312" w:hAnsi="仿宋_GB2312" w:eastAsia="仿宋_GB2312"/>
          <w:b w:val="0"/>
          <w:sz w:val="32"/>
        </w:rPr>
        <w:t>比上年减少0.70万元，下降1.81%，主要原因是：严格落实中央八项规定精神，厉行节约，减少公务接待费。其中：因公出国（境）费支出0.00万元，占0.00%，比上年增加0.00万元，增长0.00%，主要原因是：2023年与2024年均未安排因公出国（境）费支出。公务用车购置及运行维护费支出34.58万元，占90.86%，比上年增加3.99万元，增长13.04%，主要原因是：本年下基层较多，燃油费增加，车辆老旧，维修费增加。公务接待费支出3.48万元，占9.14%，比上年减少4.69万元，下降57.41%，主要原因是：严格落实中央八项规定精神，厉行节约，减少公务接待费。</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34.58万元，其中：公务用车购置费0.00万元，公务用车运行维护费34.58万元。公务用车运行维护费开支内容包括车辆维修费、保险费、燃油费。公务用车购置数0辆，公务用车保有量10辆。国有资产占用情况中固定资产车辆10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公务接待费3.48万元，开支内容包括因工作需要，接待上级领导检查、调研的</w:t>
      </w:r>
      <w:r>
        <w:rPr>
          <w:rFonts w:hint="eastAsia" w:ascii="仿宋_GB2312" w:hAnsi="仿宋_GB2312" w:eastAsia="仿宋_GB2312"/>
          <w:b w:val="0"/>
          <w:sz w:val="32"/>
          <w:lang w:val="en-US" w:eastAsia="zh-CN"/>
        </w:rPr>
        <w:t>就</w:t>
      </w:r>
      <w:r>
        <w:rPr>
          <w:rFonts w:ascii="仿宋_GB2312" w:hAnsi="仿宋_GB2312" w:eastAsia="仿宋_GB2312"/>
          <w:b w:val="0"/>
          <w:sz w:val="32"/>
        </w:rPr>
        <w:t>餐费。单位全年安排的国内公务接待13批次，466人次。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38.06万元，决算数38.06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34.58万元，决算数34.58万元，预决算差异率0.00%，主要原因是：严格按照预算执行，预决算无差异。公务接待费全年预算数3.48万元，决算数3.48万元，预决算差异率0.00%，主要原因是：严格按照预算执行，预决算无差异。</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2024年度麦盖提县农业农村局（行政单位和参照公务员法管理事业单位）机关运行经费支出101.79万元，比上年增加17.48万元，增长20.73%，主要原因是：本年业务量增加，</w:t>
      </w:r>
      <w:r>
        <w:rPr>
          <w:rFonts w:hint="eastAsia" w:ascii="仿宋_GB2312" w:hAnsi="仿宋_GB2312" w:eastAsia="仿宋_GB2312"/>
          <w:b w:val="0"/>
          <w:sz w:val="32"/>
          <w:lang w:val="en-US" w:eastAsia="zh-CN"/>
        </w:rPr>
        <w:t>办公费等经费增加，</w:t>
      </w:r>
      <w:r>
        <w:rPr>
          <w:rFonts w:ascii="仿宋_GB2312" w:hAnsi="仿宋_GB2312" w:eastAsia="仿宋_GB2312"/>
          <w:b w:val="0"/>
          <w:sz w:val="32"/>
        </w:rPr>
        <w:t>机关运行经费增加。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2024年度政府采购支出总额2,068.15万元，其中：政府采购货物支出1,112.79万元、政府采购工程支出788.88万元、政府采购服务支出166.48万元。</w:t>
      </w:r>
    </w:p>
    <w:p>
      <w:pPr>
        <w:spacing w:line="580" w:lineRule="exact"/>
        <w:ind w:firstLine="640"/>
        <w:jc w:val="both"/>
      </w:pPr>
      <w:r>
        <w:rPr>
          <w:rFonts w:ascii="仿宋_GB2312" w:hAnsi="仿宋_GB2312" w:eastAsia="仿宋_GB2312"/>
          <w:b w:val="0"/>
          <w:sz w:val="32"/>
        </w:rPr>
        <w:t>授予中小企业合同金额1,857.67万元，占政府采购支出总额的89.82%，其中：授予小微企业合同金额1,206.07万元，占政府采购支出总额的58.32%。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28,784.08平方米，价值4,292.96万元。车辆10辆，价值157.67万元，其中：副部（省）级及以上领导用车0辆、主要负责人用车0辆、机要通信用车0辆、应急保障用车0辆、执法执勤用车0辆、特种专业技术用车0辆、离退休干部服务用车0辆、其他用车10辆，其他用车主要是：一般公务用车。单价100万元（含）以上设备（不含车辆）2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根据预算绩效管理要求，本单位2024年度预算绩效管理形成整体支出绩效自评表1个，全年预算总额67,865.51万元，实际执行总额59,3</w:t>
      </w:r>
      <w:r>
        <w:rPr>
          <w:rFonts w:hint="eastAsia" w:ascii="仿宋_GB2312" w:hAnsi="仿宋_GB2312" w:eastAsia="仿宋_GB2312"/>
          <w:b w:val="0"/>
          <w:sz w:val="32"/>
          <w:lang w:val="en-US" w:eastAsia="zh-CN"/>
        </w:rPr>
        <w:t>34.85</w:t>
      </w:r>
      <w:r>
        <w:rPr>
          <w:rFonts w:ascii="仿宋_GB2312" w:hAnsi="仿宋_GB2312" w:eastAsia="仿宋_GB2312"/>
          <w:b w:val="0"/>
          <w:sz w:val="32"/>
        </w:rPr>
        <w:t>万元；预算绩效评价项目28个，全年预算数23,069.51万元，全年执行数23,053.58万元。预算绩效管理取得的成效：一是加强制度建设，打牢绩效管理工作基础。二是开展绩效评价，提高绩效工作管理水平。发现的问题及原因：一是缺乏相关绩效管理方面的专业知识。在绩效评价过程中，</w:t>
      </w:r>
      <w:r>
        <w:rPr>
          <w:rFonts w:hint="eastAsia" w:ascii="仿宋_GB2312" w:hAnsi="仿宋_GB2312" w:eastAsia="仿宋_GB2312"/>
          <w:b w:val="0"/>
          <w:sz w:val="32"/>
          <w:lang w:eastAsia="zh-CN"/>
        </w:rPr>
        <w:t>由于部</w:t>
      </w:r>
      <w:r>
        <w:rPr>
          <w:rFonts w:ascii="仿宋_GB2312" w:hAnsi="仿宋_GB2312" w:eastAsia="仿宋_GB2312"/>
          <w:b w:val="0"/>
          <w:sz w:val="32"/>
        </w:rPr>
        <w:t>分人员缺乏相关绩效管理专业知识，对绩效指标表述不清晰。二是缺少带着问题去评价的意识。下一步改进措施：一是积极参加绩效管理工作培训，</w:t>
      </w:r>
      <w:bookmarkStart w:id="0" w:name="_GoBack"/>
      <w:bookmarkEnd w:id="0"/>
      <w:r>
        <w:rPr>
          <w:rFonts w:ascii="仿宋_GB2312" w:hAnsi="仿宋_GB2312" w:eastAsia="仿宋_GB2312"/>
          <w:b w:val="0"/>
          <w:sz w:val="32"/>
        </w:rPr>
        <w:t>进一步夯实业务基础，提高绩效人员工作水平。二是通过绩效管理，发现实施中存在漏洞，以后加强管理，及时掌握与之相关的各类信息，减少成本，使资金效益最大化。具体附整体支出绩效自评表，项目支出绩效自评表和评价报告。</w:t>
      </w:r>
    </w:p>
    <w:p>
      <w:r>
        <w:br w:type="page"/>
      </w:r>
    </w:p>
    <w:tbl>
      <w:tblPr>
        <w:tblStyle w:val="10"/>
        <w:tblW w:w="8951" w:type="dxa"/>
        <w:tblInd w:w="0" w:type="dxa"/>
        <w:shd w:val="clear" w:color="auto" w:fill="auto"/>
        <w:tblLayout w:type="fixed"/>
        <w:tblCellMar>
          <w:top w:w="0" w:type="dxa"/>
          <w:left w:w="0" w:type="dxa"/>
          <w:bottom w:w="0" w:type="dxa"/>
          <w:right w:w="0" w:type="dxa"/>
        </w:tblCellMar>
      </w:tblPr>
      <w:tblGrid>
        <w:gridCol w:w="713"/>
        <w:gridCol w:w="908"/>
        <w:gridCol w:w="1421"/>
        <w:gridCol w:w="888"/>
        <w:gridCol w:w="1001"/>
        <w:gridCol w:w="1001"/>
        <w:gridCol w:w="604"/>
        <w:gridCol w:w="962"/>
        <w:gridCol w:w="451"/>
        <w:gridCol w:w="503"/>
        <w:gridCol w:w="499"/>
      </w:tblGrid>
      <w:tr>
        <w:tblPrEx>
          <w:shd w:val="clear" w:color="auto" w:fill="auto"/>
          <w:tblLayout w:type="fixed"/>
          <w:tblCellMar>
            <w:top w:w="0" w:type="dxa"/>
            <w:left w:w="0" w:type="dxa"/>
            <w:bottom w:w="0" w:type="dxa"/>
            <w:right w:w="0" w:type="dxa"/>
          </w:tblCellMar>
        </w:tblPrEx>
        <w:trPr>
          <w:trHeight w:val="860" w:hRule="atLeast"/>
        </w:trPr>
        <w:tc>
          <w:tcPr>
            <w:tcW w:w="8452" w:type="dxa"/>
            <w:gridSpan w:val="10"/>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华文中宋" w:hAnsi="华文中宋" w:eastAsia="华文中宋" w:cs="华文中宋"/>
                <w:b/>
                <w:i w:val="0"/>
                <w:color w:val="000000"/>
                <w:sz w:val="40"/>
                <w:szCs w:val="40"/>
                <w:highlight w:val="none"/>
                <w:u w:val="none"/>
              </w:rPr>
            </w:pPr>
            <w:r>
              <w:rPr>
                <w:rFonts w:hint="eastAsia" w:ascii="华文中宋" w:hAnsi="华文中宋" w:eastAsia="华文中宋" w:cs="华文中宋"/>
                <w:b/>
                <w:i w:val="0"/>
                <w:color w:val="000000"/>
                <w:kern w:val="0"/>
                <w:sz w:val="40"/>
                <w:szCs w:val="40"/>
                <w:highlight w:val="none"/>
                <w:u w:val="none"/>
                <w:lang w:val="en-US" w:eastAsia="zh-CN" w:bidi="ar"/>
              </w:rPr>
              <w:t>部门（单位）整体支出绩效自评表</w:t>
            </w:r>
          </w:p>
        </w:tc>
        <w:tc>
          <w:tcPr>
            <w:tcW w:w="49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华文中宋" w:hAnsi="华文中宋" w:eastAsia="华文中宋" w:cs="华文中宋"/>
                <w:b/>
                <w:i w:val="0"/>
                <w:color w:val="000000"/>
                <w:kern w:val="0"/>
                <w:sz w:val="40"/>
                <w:szCs w:val="40"/>
                <w:highlight w:val="none"/>
                <w:u w:val="none"/>
                <w:lang w:val="en-US" w:eastAsia="zh-CN" w:bidi="ar"/>
              </w:rPr>
            </w:pPr>
          </w:p>
        </w:tc>
      </w:tr>
      <w:tr>
        <w:tblPrEx>
          <w:tblLayout w:type="fixed"/>
          <w:tblCellMar>
            <w:top w:w="0" w:type="dxa"/>
            <w:left w:w="0" w:type="dxa"/>
            <w:bottom w:w="0" w:type="dxa"/>
            <w:right w:w="0" w:type="dxa"/>
          </w:tblCellMar>
        </w:tblPrEx>
        <w:trPr>
          <w:trHeight w:val="480" w:hRule="atLeast"/>
        </w:trPr>
        <w:tc>
          <w:tcPr>
            <w:tcW w:w="8452" w:type="dxa"/>
            <w:gridSpan w:val="10"/>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(2024年度)</w:t>
            </w:r>
          </w:p>
        </w:tc>
        <w:tc>
          <w:tcPr>
            <w:tcW w:w="49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highlight w:val="none"/>
                <w:u w:val="none"/>
                <w:lang w:val="en-US" w:eastAsia="zh-CN" w:bidi="ar"/>
              </w:rPr>
            </w:pPr>
          </w:p>
        </w:tc>
      </w:tr>
      <w:tr>
        <w:tblPrEx>
          <w:tblLayout w:type="fixed"/>
          <w:tblCellMar>
            <w:top w:w="0" w:type="dxa"/>
            <w:left w:w="0" w:type="dxa"/>
            <w:bottom w:w="0" w:type="dxa"/>
            <w:right w:w="0" w:type="dxa"/>
          </w:tblCellMar>
        </w:tblPrEx>
        <w:trPr>
          <w:trHeight w:val="640" w:hRule="atLeast"/>
        </w:trPr>
        <w:tc>
          <w:tcPr>
            <w:tcW w:w="16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部门（单位）名称（盖章）</w:t>
            </w:r>
          </w:p>
        </w:tc>
        <w:tc>
          <w:tcPr>
            <w:tcW w:w="683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麦盖提县农业农村局</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480" w:hRule="atLeast"/>
        </w:trPr>
        <w:tc>
          <w:tcPr>
            <w:tcW w:w="16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部门资金（万元）</w:t>
            </w:r>
          </w:p>
        </w:tc>
        <w:tc>
          <w:tcPr>
            <w:tcW w:w="142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资金来源</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年初预算数</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预算数（调整后）</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执行数</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分值权重</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执行率</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480" w:hRule="atLeast"/>
        </w:trPr>
        <w:tc>
          <w:tcPr>
            <w:tcW w:w="16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2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年度总资金：</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27347.13</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67865.51</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59334.85</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87.43%</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8.7</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400" w:hRule="atLeast"/>
        </w:trPr>
        <w:tc>
          <w:tcPr>
            <w:tcW w:w="16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上级资金：</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25298.51</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56039.18</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48424.75</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r>
      <w:tr>
        <w:tblPrEx>
          <w:tblLayout w:type="fixed"/>
          <w:tblCellMar>
            <w:top w:w="0" w:type="dxa"/>
            <w:left w:w="0" w:type="dxa"/>
            <w:bottom w:w="0" w:type="dxa"/>
            <w:right w:w="0" w:type="dxa"/>
          </w:tblCellMar>
        </w:tblPrEx>
        <w:trPr>
          <w:trHeight w:val="400" w:hRule="atLeast"/>
        </w:trPr>
        <w:tc>
          <w:tcPr>
            <w:tcW w:w="16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本级资金：</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2048.62</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10310.53</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10233.5</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r>
      <w:tr>
        <w:tblPrEx>
          <w:tblLayout w:type="fixed"/>
          <w:tblCellMar>
            <w:top w:w="0" w:type="dxa"/>
            <w:left w:w="0" w:type="dxa"/>
            <w:bottom w:w="0" w:type="dxa"/>
            <w:right w:w="0" w:type="dxa"/>
          </w:tblCellMar>
        </w:tblPrEx>
        <w:trPr>
          <w:trHeight w:val="400" w:hRule="atLeast"/>
        </w:trPr>
        <w:tc>
          <w:tcPr>
            <w:tcW w:w="16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14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其他资金：</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0</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1515.8</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676.6</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w:t>
            </w:r>
          </w:p>
        </w:tc>
        <w:tc>
          <w:tcPr>
            <w:tcW w:w="9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p>
        </w:tc>
      </w:tr>
      <w:tr>
        <w:tblPrEx>
          <w:tblLayout w:type="fixed"/>
          <w:tblCellMar>
            <w:top w:w="0" w:type="dxa"/>
            <w:left w:w="0" w:type="dxa"/>
            <w:bottom w:w="0" w:type="dxa"/>
            <w:right w:w="0" w:type="dxa"/>
          </w:tblCellMar>
        </w:tblPrEx>
        <w:trPr>
          <w:trHeight w:val="285" w:hRule="atLeast"/>
        </w:trPr>
        <w:tc>
          <w:tcPr>
            <w:tcW w:w="16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年度总目标</w:t>
            </w:r>
          </w:p>
        </w:tc>
        <w:tc>
          <w:tcPr>
            <w:tcW w:w="33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预期目标</w:t>
            </w:r>
          </w:p>
        </w:tc>
        <w:tc>
          <w:tcPr>
            <w:tcW w:w="352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实际完成情况</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5120" w:hRule="atLeast"/>
        </w:trPr>
        <w:tc>
          <w:tcPr>
            <w:tcW w:w="16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33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 xml:space="preserve">1.坚持以习近平新时代中国特色社会主义思想为指导，深入学习贯彻党的二十大精神，学习贯彻习近平总书记视察新疆重要讲话重要指示精神和关于“三农”工作的重要论述，按照自治区党委十届六次全会安排部署，完整准确贯彻新时代的治疆方略，牢牢扭住社会稳定和长治久安总目标，以农业体质增效、农民大幅增收为目标，紧盯“三农”重点领域和关键环节，做好“三农”工作，认真实施惠农项目，提高农民增收致富能力； </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 xml:space="preserve">2.实施动物疫情的监测，动物与动物产品检疫，兽医器械监管等行政执法工作； </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 xml:space="preserve">3.强化农业行政执法力度和农产品质量安全检验检测，有效地维护农民权益，确保农产品食用安全； </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 xml:space="preserve">4.建设高标准农田、推进高效节水建设，保障粮食综合生产能力； </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 xml:space="preserve">5.负责农机购置补贴、深松作业补贴发放并监督工作 </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 xml:space="preserve">6.完成全县农业技术指导和农业技术咨询工作，推广种植业，促进农业发展，种植业技术试验示范、种植业推广体系管理、种植业培训、种植业技术服务等工作； </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7.完成县委交办的其他任务。</w:t>
            </w:r>
          </w:p>
        </w:tc>
        <w:tc>
          <w:tcPr>
            <w:tcW w:w="352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2024年度部门整体支出绩效自评综合得分98.7分，评价结果为“优”。今年，我单位严格遵循地委、行署以及自治区在财政资金管理、政策执行和工作任务落实等方面的要求，全面强化预算管理与成本控制，优化资源配置，高效推进各项工作任务。从整体支出绩效来看，成效显著，达成了年初设定的预期目标。</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在预算执行上，严格把控支出进度与方向，确保每一笔资金都精准投入到关键业务领域，有力保障了日常工作的顺利开展与重点项目的稳步推进。粮棉实现稳产丰收方面：普及良田良种良机良法，推进“百千万”创建，种植粮食56.6万亩，总产29.74万吨。冬小麦单产达到432.04公斤/亩、总产10.56万吨。正播玉米单产达到585.07公斤、复播玉米单产达到588.65公斤，总产18.21万吨；畜牧业持续健康发展方面：推广肉牛“放母收犊”1789只，庭院家禽养殖38.8万只，发放奖补资金2024.143万元，带动千家万户发展养殖。目前，全县牲畜存栏达到45.03万头只，其中肉牛存栏7.57万头、肉羊存栏36.2万只、生猪存栏0.95万头、其他畜存栏0.31万头。</w:t>
            </w:r>
            <w:r>
              <w:rPr>
                <w:rFonts w:hint="eastAsia" w:ascii="宋体" w:hAnsi="宋体" w:eastAsia="宋体" w:cs="宋体"/>
                <w:i w:val="0"/>
                <w:color w:val="000000"/>
                <w:kern w:val="0"/>
                <w:sz w:val="20"/>
                <w:szCs w:val="20"/>
                <w:highlight w:val="none"/>
                <w:u w:val="none"/>
                <w:lang w:val="en-US" w:eastAsia="zh-CN" w:bidi="ar"/>
              </w:rPr>
              <w:br w:type="textWrapping"/>
            </w:r>
            <w:r>
              <w:rPr>
                <w:rFonts w:hint="eastAsia" w:ascii="宋体" w:hAnsi="宋体" w:eastAsia="宋体" w:cs="宋体"/>
                <w:i w:val="0"/>
                <w:color w:val="000000"/>
                <w:kern w:val="0"/>
                <w:sz w:val="20"/>
                <w:szCs w:val="20"/>
                <w:highlight w:val="none"/>
                <w:u w:val="none"/>
                <w:lang w:val="en-US" w:eastAsia="zh-CN" w:bidi="ar"/>
              </w:rPr>
              <w:t>综合评估，我单位在本年度部门整体支出绩效表现优秀，各项工作有序推进，资金使用效益显著，为地区发展和政策落实提供了有力支持 。2024年共完成新建及提升改造高标准农田面积3.25万亩，新增种植玉米面积21万亩，机采棉面积占比达到率达到80%，动物疫病检测率和优化种植面积率达到100%。</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540" w:hRule="atLeast"/>
        </w:trPr>
        <w:tc>
          <w:tcPr>
            <w:tcW w:w="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一级指标</w:t>
            </w:r>
          </w:p>
        </w:tc>
        <w:tc>
          <w:tcPr>
            <w:tcW w:w="9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309"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1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指标值</w:t>
            </w:r>
          </w:p>
        </w:tc>
        <w:tc>
          <w:tcPr>
            <w:tcW w:w="1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指标设定依据</w:t>
            </w:r>
          </w:p>
        </w:tc>
        <w:tc>
          <w:tcPr>
            <w:tcW w:w="60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分值权重</w:t>
            </w:r>
          </w:p>
        </w:tc>
        <w:tc>
          <w:tcPr>
            <w:tcW w:w="96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实际完成值</w:t>
            </w:r>
          </w:p>
        </w:tc>
        <w:tc>
          <w:tcPr>
            <w:tcW w:w="45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完成率</w:t>
            </w:r>
          </w:p>
        </w:tc>
        <w:tc>
          <w:tcPr>
            <w:tcW w:w="50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得分</w:t>
            </w:r>
          </w:p>
        </w:tc>
        <w:tc>
          <w:tcPr>
            <w:tcW w:w="49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480" w:hRule="atLeast"/>
        </w:trPr>
        <w:tc>
          <w:tcPr>
            <w:tcW w:w="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运行成本</w:t>
            </w:r>
          </w:p>
        </w:tc>
        <w:tc>
          <w:tcPr>
            <w:tcW w:w="9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23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80" w:hRule="atLeast"/>
        </w:trPr>
        <w:tc>
          <w:tcPr>
            <w:tcW w:w="7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管理效率</w:t>
            </w:r>
          </w:p>
        </w:tc>
        <w:tc>
          <w:tcPr>
            <w:tcW w:w="9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23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r>
      <w:tr>
        <w:tblPrEx>
          <w:tblLayout w:type="fixed"/>
          <w:tblCellMar>
            <w:top w:w="0" w:type="dxa"/>
            <w:left w:w="0" w:type="dxa"/>
            <w:bottom w:w="0" w:type="dxa"/>
            <w:right w:w="0" w:type="dxa"/>
          </w:tblCellMar>
        </w:tblPrEx>
        <w:trPr>
          <w:trHeight w:val="480" w:hRule="atLeast"/>
        </w:trPr>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履职效能</w:t>
            </w:r>
          </w:p>
        </w:tc>
        <w:tc>
          <w:tcPr>
            <w:tcW w:w="9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3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新建及提升改造高标准农田面积</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&gt;=3.25万亩</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重点工作计划</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3.25万亩</w:t>
            </w:r>
          </w:p>
        </w:tc>
        <w:tc>
          <w:tcPr>
            <w:tcW w:w="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480"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23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新增种植玉米面积</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&gt;=21万亩</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重点工作计划</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21万亩</w:t>
            </w:r>
          </w:p>
        </w:tc>
        <w:tc>
          <w:tcPr>
            <w:tcW w:w="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480"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3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机采棉面积占比达到率</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&gt;=80%</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重点工作计划</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80%</w:t>
            </w:r>
          </w:p>
        </w:tc>
        <w:tc>
          <w:tcPr>
            <w:tcW w:w="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480"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23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动物疫病检测率</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重点工作计划</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tblPrEx>
          <w:tblLayout w:type="fixed"/>
          <w:tblCellMar>
            <w:top w:w="0" w:type="dxa"/>
            <w:left w:w="0" w:type="dxa"/>
            <w:bottom w:w="0" w:type="dxa"/>
            <w:right w:w="0" w:type="dxa"/>
          </w:tblCellMar>
        </w:tblPrEx>
        <w:trPr>
          <w:trHeight w:val="480"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highlight w:val="none"/>
                <w:u w:val="none"/>
              </w:rPr>
            </w:pPr>
          </w:p>
        </w:tc>
        <w:tc>
          <w:tcPr>
            <w:tcW w:w="23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优化种植面积率</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10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重点工作计划</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9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100</w:t>
            </w:r>
          </w:p>
        </w:tc>
        <w:tc>
          <w:tcPr>
            <w:tcW w:w="5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18</w:t>
            </w:r>
          </w:p>
        </w:tc>
        <w:tc>
          <w:tcPr>
            <w:tcW w:w="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bl>
    <w:p>
      <w:r>
        <w:rPr>
          <w:highlight w:val="none"/>
        </w:rPr>
        <w:br w:type="page"/>
      </w:r>
    </w:p>
    <w:tbl>
      <w:tblPr>
        <w:tblStyle w:val="10"/>
        <w:tblW w:w="9060" w:type="dxa"/>
        <w:tblInd w:w="0" w:type="dxa"/>
        <w:tblLayout w:type="fixed"/>
        <w:tblCellMar>
          <w:top w:w="0" w:type="dxa"/>
          <w:left w:w="108" w:type="dxa"/>
          <w:bottom w:w="0" w:type="dxa"/>
          <w:right w:w="108" w:type="dxa"/>
        </w:tblCellMar>
      </w:tblPr>
      <w:tblGrid>
        <w:gridCol w:w="625"/>
        <w:gridCol w:w="617"/>
        <w:gridCol w:w="617"/>
        <w:gridCol w:w="617"/>
        <w:gridCol w:w="856"/>
        <w:gridCol w:w="617"/>
        <w:gridCol w:w="617"/>
        <w:gridCol w:w="617"/>
        <w:gridCol w:w="617"/>
        <w:gridCol w:w="622"/>
        <w:gridCol w:w="776"/>
        <w:gridCol w:w="631"/>
        <w:gridCol w:w="600"/>
        <w:gridCol w:w="631"/>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2023年秸秆综合利用补贴项目</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246.50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246.50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246.50</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246.50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246.50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246.50</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资金246.5万元，通过实施秸秆综合利用重点县项目，力争全县秸秆综合利用率达到95%，全面推进秸秆饲料化利用，推广秸秆还田，建立秸秆综合利用长效机制，全县秸秆综合利用得到进一步加强，农村生态环境和人居环境得到有效改善，提高农村生活质量，促进社会主义新农村建设。</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截止绩效自评日，已完成实施内容：用10.5万亩棉花</w:t>
            </w:r>
            <w:r>
              <w:rPr>
                <w:rFonts w:hint="eastAsia" w:ascii="宋体" w:hAnsi="宋体"/>
                <w:sz w:val="16"/>
                <w:lang w:eastAsia="zh-CN"/>
              </w:rPr>
              <w:t>棉秆还田</w:t>
            </w:r>
            <w:r>
              <w:rPr>
                <w:rFonts w:ascii="宋体" w:hAnsi="宋体" w:eastAsia="宋体"/>
                <w:sz w:val="16"/>
              </w:rPr>
              <w:t>—残膜回收作业补贴（20元/亩），根据谁先收补给谁的原则，回收残膜后</w:t>
            </w:r>
            <w:r>
              <w:rPr>
                <w:rFonts w:hint="eastAsia" w:ascii="宋体" w:hAnsi="宋体"/>
                <w:sz w:val="16"/>
                <w:lang w:eastAsia="zh-CN"/>
              </w:rPr>
              <w:t>棉秆还田</w:t>
            </w:r>
            <w:r>
              <w:rPr>
                <w:rFonts w:ascii="宋体" w:hAnsi="宋体" w:eastAsia="宋体"/>
                <w:sz w:val="16"/>
              </w:rPr>
              <w:t>，充分利用现有的残膜回收站，以及残膜回收合作社机械，从秸秆还田至残膜回收全程服务，委托昆仑金福农业农民专业合作社、麦盖提县丰盛农业专业合作社等具有有效开展“秸秆</w:t>
            </w:r>
            <w:r>
              <w:rPr>
                <w:rFonts w:hint="eastAsia" w:ascii="宋体" w:hAnsi="宋体"/>
                <w:sz w:val="16"/>
                <w:lang w:eastAsia="zh-CN"/>
              </w:rPr>
              <w:t>粉碎</w:t>
            </w:r>
            <w:r>
              <w:rPr>
                <w:rFonts w:ascii="宋体" w:hAnsi="宋体" w:eastAsia="宋体"/>
                <w:sz w:val="16"/>
              </w:rPr>
              <w:t>还田——残膜回收”能力的合作社开展此项工作。经回收地所有人、村委会、乡镇确认回收面积，农业农村局核实无误后，按20元/亩给予合作社补助。</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补贴合作社个数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&gt;=2个</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补贴发放合规率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=2024年8月</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2024年8月25日</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麦盖提县天福农产品农民专业合作社补贴金额数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&lt;=25.33万元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=25.33万元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麦盖提县昆仑金福农业农民专业合作社补贴金额数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&lt;=184.67万元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=184.67万元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麦盖提县鑫瑞农业农机农民专业合作社补贴金额数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&lt;=20万元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新疆臻冠达农业科技有限公司</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&lt;=15万元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麦盖提腾旭商贸有限公司</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&lt;=1.50万元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提高农户粮食作物种植积极性</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促进我县粮食安全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农户满意度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625"/>
        <w:gridCol w:w="615"/>
        <w:gridCol w:w="615"/>
        <w:gridCol w:w="615"/>
        <w:gridCol w:w="856"/>
        <w:gridCol w:w="615"/>
        <w:gridCol w:w="631"/>
        <w:gridCol w:w="619"/>
        <w:gridCol w:w="617"/>
        <w:gridCol w:w="620"/>
        <w:gridCol w:w="776"/>
        <w:gridCol w:w="630"/>
        <w:gridCol w:w="595"/>
        <w:gridCol w:w="631"/>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2023年高标准农田建设项目</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5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2,028.94</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2,028.94</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2,028.94</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2,028.94</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2,028.94</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2,028.94</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6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总投资为2028.94万元，主要用于对5个乡实施高标准农田建设，建设面积为7.4万亩。项目的实施将有效减轻土壤盐碱化危害，切实解决我县人水、人地矛盾突出的问题，破解土地碎片化、经营分散、农民组织化程度低、种植结构不统一、效益不明显等关键问题，有效提高农业综合生产能力。</w:t>
            </w:r>
          </w:p>
        </w:tc>
        <w:tc>
          <w:tcPr>
            <w:tcW w:w="386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本项目已支出金额为2028.94万元，现阶段工程已完成希依提墩乡、吐曼塔勒乡、尕孜库勒乡、库木库萨尔乡、库尔玛乡等5个乡、镇实施高标准农田建设7.4万亩。项目的实施有效减轻了土壤盐碱化危害，有效提高了农业综合生产能力。</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高标准农田建设涉及乡镇数量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&gt;=5个</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=5个</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高标准农田建设面积</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&gt;=7.40万亩</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10.67万亩</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=7.4万亩</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2023年12月</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=2024年10月18日</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高标准农田建设平均成本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&lt;=274.18元/亩</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=274.18元/亩</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提高农业综合生产能力</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受益农民满意度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5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2023年高素质农民培训项目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62.40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62.40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该项目预算金额为62.4万元。主要内容</w:t>
            </w:r>
            <w:r>
              <w:rPr>
                <w:rFonts w:hint="eastAsia" w:ascii="宋体" w:hAnsi="宋体"/>
                <w:sz w:val="16"/>
                <w:lang w:eastAsia="zh-CN"/>
              </w:rPr>
              <w:t>为</w:t>
            </w:r>
            <w:r>
              <w:rPr>
                <w:rFonts w:ascii="宋体" w:hAnsi="宋体" w:eastAsia="宋体"/>
                <w:sz w:val="16"/>
              </w:rPr>
              <w:t>支付23年高素质农民培养所使用的耗材费以及培训费，通过该项目的实施，着力推动高质量发展，锚定加快建设农业强区对强化乡村人才支撑的要求，坚持需求导向、产业主线、分层实施、全程培育，坚持生产技术技能、产业发展能力、农民素质素养协同提升，为全面推进乡村振兴、加快建设农业强区提供坚实人才保障。</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绩效评价日，本项目实际支出62.4万元，项目的实施有效提高农民棉花采收水平，有效增加产业附加值，进一步夯实基层农技推广人才基础，为提升区域种植生产水平、现代农业技术更新和农村经济发展注入新动能。</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培训涉及乡镇数量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培训补助发放合规率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专项培训耗材费用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&lt;=7.74万元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专项培训费用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全面提高农民棉花采收水平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增加产业附加值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农民满意度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2023年麦盖提县农业防灾减灾和水利救灾资金（防灾救灾第十一批）</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本项目计划总投资为249.4万元，主要用于从2023年10月-2024年3月底期间从喀什地区以外的区域调运饲草料予以补助，计划补助1.55875万吨，涉及9家养殖企业。项目的实施减少灾害损失，确保全年畜牧业生产稳定。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自评日，本项目已支出金额为249.4万元，已补助9家养殖企业合计1.55875万吨从2023年10月-2024年3月底期间从喀什地区以外的区域调运饲草料。项目的实施减少了灾害损失，确保了全年畜牧业生产稳定。</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补助调运饲草料数量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&gt;=1.56万吨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0.15万吨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=1.56万吨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涉及养殖企业数量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补助资金支付及时率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=2024年3月25日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调运饲草料补助标准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确保全年畜牧业生产稳定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2024年农村厕所革命整村推进财政奖补（农村粪污一体化处理）试点示范项目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2,125.68</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2,125.68</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该项目预算金额为2546万元，用于建设麦盖提县4个村的农村厕所革命整村推进项目，完成试点示范村农村厕所革命整村推进年度工作计划，持续系统解决农村厕所问题，推动建立长效管护机制。</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截至自评节点，本项目已实际执行2,125.68万元，已完成部分4个村的农村厕所革命整村推进项目，完成试点示范村农村厕所革命整村推进年度工作计划，持续系统解决农村厕所问题，推动建立长效管护机制。</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2024年计划完成农村厕所革命整村推进的行政村数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项目收益户数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&gt;=1046户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=1046户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改造完成的厕所设施合格率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=2025年4月30日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巴扎结米镇贝勒克其（7）村农村厕所革命整村推进项目成本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巴扎结米镇尤汗巴什墩（8）村2024年农村厕所革命整村推进项目成本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希依提墩乡琼库尔买里（4）村2024年农村厕所革命整村推进项目成本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=528.66万元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央塔克乡央塔克（3）村2024年农村厕所革命整村</w:t>
            </w:r>
            <w:r>
              <w:rPr>
                <w:rFonts w:hint="eastAsia" w:ascii="宋体" w:hAnsi="宋体"/>
                <w:sz w:val="16"/>
                <w:lang w:eastAsia="zh-CN"/>
              </w:rPr>
              <w:t>推进</w:t>
            </w:r>
            <w:r>
              <w:rPr>
                <w:rFonts w:ascii="宋体" w:hAnsi="宋体" w:eastAsia="宋体"/>
                <w:sz w:val="16"/>
              </w:rPr>
              <w:t>项目成本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=538.53万元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当年完成厕所革命整村推进的行政村的卫生普及率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厕所粪污无害化处理率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项目区农民满意度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Layout w:type="fixed"/>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2024年秸秆综合利用重点县建设项目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总金额830万元，计划2024年支出30万元。2024年该项目主要工作内容为对9个乡镇开展前期调研，动员摸底，落实展示项目实施方案，技术路线，做好宣传25年开展秸秆粉碎还田肥料化，饲料化利用模式，建立秸秆利用资源台账和宣传，对于符合要求的农户及企业发放补助。该项目的实施有助于带动饲料加工业，增加就业岗位，促进当地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截止绩效自评日，已完成实施内容：用10.5万亩棉花</w:t>
            </w:r>
            <w:r>
              <w:rPr>
                <w:rFonts w:hint="eastAsia" w:ascii="宋体" w:hAnsi="宋体"/>
                <w:sz w:val="16"/>
                <w:lang w:eastAsia="zh-CN"/>
              </w:rPr>
              <w:t>棉秆还田</w:t>
            </w:r>
            <w:r>
              <w:rPr>
                <w:rFonts w:ascii="宋体" w:hAnsi="宋体" w:eastAsia="宋体"/>
                <w:sz w:val="16"/>
              </w:rPr>
              <w:t>—残膜回收作业补贴（20元/亩），根据谁先收补给谁的原则，回收残膜后</w:t>
            </w:r>
            <w:r>
              <w:rPr>
                <w:rFonts w:hint="eastAsia" w:ascii="宋体" w:hAnsi="宋体"/>
                <w:sz w:val="16"/>
                <w:lang w:eastAsia="zh-CN"/>
              </w:rPr>
              <w:t>棉秆还田</w:t>
            </w:r>
            <w:r>
              <w:rPr>
                <w:rFonts w:ascii="宋体" w:hAnsi="宋体" w:eastAsia="宋体"/>
                <w:sz w:val="16"/>
              </w:rPr>
              <w:t>，充分利用现有的残膜回收站，以及残膜回收合作社机械，从秸秆还田至残膜回收全程服务，委托昆仑金福农业农民专业合作社、麦盖提县丰盛农业专业合作社等具有有效开展“秸秆</w:t>
            </w:r>
            <w:r>
              <w:rPr>
                <w:rFonts w:hint="eastAsia" w:ascii="宋体" w:hAnsi="宋体"/>
                <w:sz w:val="16"/>
                <w:lang w:eastAsia="zh-CN"/>
              </w:rPr>
              <w:t>粉碎</w:t>
            </w:r>
            <w:r>
              <w:rPr>
                <w:rFonts w:ascii="宋体" w:hAnsi="宋体" w:eastAsia="宋体"/>
                <w:sz w:val="16"/>
              </w:rPr>
              <w:t>还田——残膜回收”能力的合作社开展此项工作。经回收地所有人、村委会、乡镇确认回收面积，农业农村局核实无误后，按20元/亩给予合作社补助。</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涉及乡镇数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一卡通人员信息录入准确率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=2025年7月30日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棉花秸秆利用补贴金额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偏差原因：由于本项目为跨年项目，未全部完成，资金未支出；改进措施：加快项目进度，支付资金。</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小麦秸秆利用补贴金额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偏差原因：由于本项目为跨年项目，未全部完成，资金未支出；改进措施：加快项目进度，支付资金。</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打造秸秆综合利用样板补贴金额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偏差原因：由于本项目为跨年项目，未全部完成，资金未支出；改进措施：加快项目进度，支付资金。</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秸秆使用效率研究补贴金额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促进当地经济发展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85分</w:t>
            </w:r>
          </w:p>
        </w:tc>
      </w:tr>
    </w:tbl>
    <w:p>
      <w:r>
        <w:br w:type="page"/>
      </w:r>
    </w:p>
    <w:tbl>
      <w:tblPr>
        <w:tblStyle w:val="10"/>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2024年粮油单产提升行动项目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本项目计划总投资为167万元，主要用于对符合条件的大规模种植主体进行补助，奖补补贴标准为50元/亩，涉及面积为3.34万亩。项目的实</w:t>
            </w:r>
            <w:r>
              <w:rPr>
                <w:rFonts w:hint="eastAsia" w:ascii="宋体" w:hAnsi="宋体"/>
                <w:sz w:val="16"/>
                <w:lang w:eastAsia="zh-CN"/>
              </w:rPr>
              <w:t>施是</w:t>
            </w:r>
            <w:r>
              <w:rPr>
                <w:rFonts w:ascii="宋体" w:hAnsi="宋体" w:eastAsia="宋体"/>
                <w:sz w:val="16"/>
              </w:rPr>
              <w:t>提高粮油综合生产能力的重要支撑,依托家庭农场技术、新模式,打造发展一批规模化高产示范主体,推动粮</w:t>
            </w:r>
            <w:r>
              <w:rPr>
                <w:rFonts w:hint="eastAsia" w:ascii="宋体" w:hAnsi="宋体"/>
                <w:sz w:val="16"/>
                <w:lang w:eastAsia="zh-CN"/>
              </w:rPr>
              <w:t>农</w:t>
            </w:r>
            <w:r>
              <w:rPr>
                <w:rFonts w:ascii="宋体" w:hAnsi="宋体" w:eastAsia="宋体"/>
                <w:sz w:val="16"/>
              </w:rPr>
              <w:t>合作社等新型农业经营主体,集成推广应用新品种,新油作物增产挖潜,不断提升粮油作物综合生产能力。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监控节点，项目已支出167万元，已完成冬小麦：通过个人申报、乡级复核、农业农村局测产核实，达到全县种植冬小麦面积达100亩以上、单产水平较全县平均水平高10%以上补助条件的有71人，23721.16亩，按50元/亩标准，发放奖补资金1186058元。正播籽粒玉米：通过个人申报、乡级复核、农业农村局测产核实，达到全县2024年正播籽粒玉米面积达100亩以上、单产水平较全县平均水平高10%以上补助条件</w:t>
            </w:r>
            <w:r>
              <w:rPr>
                <w:rFonts w:hint="eastAsia" w:ascii="宋体" w:hAnsi="宋体"/>
                <w:sz w:val="16"/>
                <w:lang w:eastAsia="zh-CN"/>
              </w:rPr>
              <w:t>的有</w:t>
            </w:r>
            <w:r>
              <w:rPr>
                <w:rFonts w:ascii="宋体" w:hAnsi="宋体" w:eastAsia="宋体"/>
                <w:sz w:val="16"/>
              </w:rPr>
              <w:t>25人，9678.84亩，按50元/亩标准，发放奖补资金483942元。</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涉及补贴种植面积</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&gt;=3.34万亩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奖补资金使用合规率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奖补资金支付及时率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奖补补贴标准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提升粮油作物综合生产能力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受益种植主体满意度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625"/>
        <w:gridCol w:w="615"/>
        <w:gridCol w:w="616"/>
        <w:gridCol w:w="616"/>
        <w:gridCol w:w="856"/>
        <w:gridCol w:w="620"/>
        <w:gridCol w:w="618"/>
        <w:gridCol w:w="620"/>
        <w:gridCol w:w="618"/>
        <w:gridCol w:w="621"/>
        <w:gridCol w:w="776"/>
        <w:gridCol w:w="631"/>
        <w:gridCol w:w="597"/>
        <w:gridCol w:w="631"/>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2024年耕地休耕项目</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1,000.00</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1,000.00</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7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该项目预算资金为1000万元，主要实施目标是9个乡镇的地块确定，制定实施方案，签订轮作休耕协议，核实休耕地块，按照各乡镇上报的休耕面积，休耕地块再次核实，符合休耕相关政策的地块汇总，进行发放补贴。通过该项目的实施，有效减少地下水的抽取。</w:t>
            </w:r>
          </w:p>
        </w:tc>
        <w:tc>
          <w:tcPr>
            <w:tcW w:w="387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绩效自评日，2024年耕地休耕任务2万亩，已支付项目资金1000万元。其中1万亩属于2022年开始实施未到三年期的续建任务。具体分配方案如下：巴扎结米镇900亩、希依提墩乡1100亩、央塔克乡1500亩、吐曼塔勒乡1100亩、尕孜库勒乡1200亩、克孜勒阿瓦提乡1500亩、库木库萨尔乡900亩、昂格特勒克乡600亩、库尔玛乡1200亩。2024年新增1万亩具体分配如下： 巴扎结米镇4445.28亩、希依提墩乡 938.7亩、央塔克乡171.02亩、吐曼塔勒乡2201亩、克孜勒阿瓦提乡115亩、库木库萨尔乡1029亩、昂格特勒克乡1100亩。</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耕地休耕地块确定涉及乡镇个数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=9个</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资金支付合规率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地块验收合格率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=2025年7月底</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2024年9月20日</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各乡镇地块确定等前期费用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&lt;=111.11万元/个</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=111.11万元/个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减少地下水抽取</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有效减少</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ab/>
            </w:r>
            <w:r>
              <w:rPr>
                <w:rFonts w:ascii="宋体" w:hAnsi="宋体" w:eastAsia="宋体"/>
                <w:sz w:val="16"/>
              </w:rPr>
              <w:t>有效减少</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农户满意度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2024年耕地轮作项目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214.00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214.00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该项目预算金额为214万元，主要目标是对9个乡镇的地块确定，制定实施方案，签订轮作农作协议，核实轮作地块，按照各乡镇上报的轮作面积，轮作地块再次核实，符合轮作相关政策的地块汇总，进行发放补贴。通过该项目的实施，提高了耕地利用率，提高耕地地力效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绩效自评日，已完成2024年耕地轮作任务1.4272万亩，支付耕地轮作试点项目资金214万元。其中4272亩自2022年实施，一定三年，仍按照原定方案执行，其中：巴扎结米镇305.915亩、希依提墩乡284.8亩、央塔克乡651.9亩、吐曼塔勒乡442.82亩、尕孜库勒乡436.15亩、克孜勒阿瓦提乡477亩、库木库萨尔乡720.445亩、昂格特勒克乡48.47亩、库尔玛乡904.5亩。2024年新增轮作面积1万亩，具体任务分配如下：希依提墩乡2013亩、吐曼塔勒乡3596.66亩、克孜勒阿瓦提乡2701亩、库木库萨尔乡1684亩。耕地轮作休耕实施后，将农户从繁重的 体力劳动中解放出来，通过本地就业或从事服务业，促进了一二 三产融合发展，农民群众参与耕地轮作、耕地休耕的积极性明显 增强。</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耕地轮作地块确定涉及乡镇个数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=2025年7月底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2024年9月23日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各乡镇地块确定等前期费用成本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&lt;=23.78万元/个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=23.78万元/个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提高耕地地力效率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农户满意度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2024年高素质农民培训项目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2024年度计划投资为83万元，主要用于开展农民教育培训，2024年麦盖提县计划完成高素质农民培训250人，其中：新型农业经营主体和社会化服务组织带头人100人，专业生产型50人，技能服务型50人，高素质女农民50人，该项目的实施可充分利用新技术新模式，推动农民教育培训实现线上线下融合，不断提升农民教育培训能力和质量效果，推动农民教育培训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绩效评价日，本项目实际支出83万元，已开展农民教育培训，2024年麦盖提县计划完成高素质农民培训250人，其中：新型农业经营主体和社会化服务组织带头人100人，专业生产型50人，技能服务型50人，高素质女农民50人，项目的实施让更多高素质农民掌握科学种植管理的方法，拓宽眼界，将所学知识充分运用到实际生产中去，为农业农村产业高质量发展注入新的活力，让农民群众在乡村振兴的道路上行得更稳、走得更远。</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组织带头人数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专业生产型人数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技能服务型人数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高素质女农民人数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培训出勤率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培训按期完成率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组织带头人员培训费用标准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&lt;=3800元/人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专业生产型人员培训费用标准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技能服务型人员培训费用标准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高素质女农民培训费用标准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提升农民教育培训能力和质量效果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参加培训农民满意度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2024年麦盖提县农业生产发展“粮改饲”项目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计划投资为620万元，主要用于全株青贮玉米等优质牧草种植面积4.22万亩，收储及加工青贮玉米等优质青贮饲料12.65万吨，每吨补助49元，涉及养殖企业（合作社）31家。项目的实施持续推进我县农业结构调整，推进我县畜牧业供给侧结构性改革，促进种植业结构调整和畜牧业节本提质增效。</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本项目全年实际完成支出为620万元，完成了全株青贮玉米等优质牧草种植面积4.22万亩，收储及加工青贮玉米等优质青贮饲料12.65万吨，每吨补助49元，涉及养殖企业（合作社）31家。项目的实施持续推进了我县农业结构调整，推进了我县畜牧业供给侧结构性改革，促进了种植业结构调整和畜牧业节本提质增效。</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全株青贮玉米等优质牧草种植面积</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&gt;=4.22万亩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=4.22万亩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收储及加工青贮玉米等优质青贮饲料数量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&gt;=12.65万吨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18.04万吨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=12.65万吨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涉及养殖企业（合作社）数量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=2024年11月28日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每吨补助成本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促进种植业结构调整和畜牧业节本提质增效</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受益养殖企业（合作社）满意度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612"/>
        <w:gridCol w:w="580"/>
        <w:gridCol w:w="581"/>
        <w:gridCol w:w="581"/>
        <w:gridCol w:w="936"/>
        <w:gridCol w:w="581"/>
        <w:gridCol w:w="776"/>
        <w:gridCol w:w="594"/>
        <w:gridCol w:w="588"/>
        <w:gridCol w:w="597"/>
        <w:gridCol w:w="856"/>
        <w:gridCol w:w="627"/>
        <w:gridCol w:w="522"/>
        <w:gridCol w:w="629"/>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4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2024年麦盖提县农机购置补贴项目</w:t>
            </w:r>
          </w:p>
        </w:tc>
      </w:tr>
      <w:tr>
        <w:tblPrEx>
          <w:tblLayout w:type="fixed"/>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62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4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1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1,093.00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1,469.00</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1,469.00</w:t>
            </w:r>
          </w:p>
        </w:tc>
        <w:tc>
          <w:tcPr>
            <w:tcW w:w="14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1,093.00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1,469.00</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1,469.00</w:t>
            </w:r>
          </w:p>
        </w:tc>
        <w:tc>
          <w:tcPr>
            <w:tcW w:w="14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4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62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1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62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2024年计划总投资为1469万元，主要用于一是通过购买农机设备的方式进行购置补贴，购置补贴农机609台，涉及补助农户427户；二是农业机械报废更新补贴机械54台，涉及补助农户30户，项目的实施提高农业综合生产能力，农机购置补贴政策促进农业机械在农业生产中的广泛应用，提高土地和劳动生产率，实现农业的节本增效。拉动农村需求，促进农机工业的发展。</w:t>
            </w:r>
          </w:p>
        </w:tc>
        <w:tc>
          <w:tcPr>
            <w:tcW w:w="381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实际支付1469万元，支付农机购置补贴1448.03万元（609台），报废补贴20.97万元（54台），项目的实施减轻农户经济负担，为农户进行农业生产提供了便利条件，提高农业生产能力和土地利用率，促进农业生产发展。</w:t>
            </w:r>
          </w:p>
        </w:tc>
      </w:tr>
      <w:tr>
        <w:tblPrEx>
          <w:tblLayout w:type="fixed"/>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tcP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5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农机购置补贴机具数量</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&gt;=609台</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1477台</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=609台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报废更新补贴机械数量</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&gt;=54台</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机具验收合格率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农机购置补贴资金兑付及时率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=2024年12月20日前</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2024年10月23日</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兑付农机购置补贴成本</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&lt;=1448.03万元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2723.67万元</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=1448.03万元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农业机械报废更新补贴成本</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&lt;=20.97万元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6.33</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=20.97万元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提高农业综合生产能力</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受益户数</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&gt;=457户</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=457户</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补贴农户满意度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62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622"/>
        <w:gridCol w:w="606"/>
        <w:gridCol w:w="607"/>
        <w:gridCol w:w="623"/>
        <w:gridCol w:w="856"/>
        <w:gridCol w:w="607"/>
        <w:gridCol w:w="696"/>
        <w:gridCol w:w="607"/>
        <w:gridCol w:w="607"/>
        <w:gridCol w:w="615"/>
        <w:gridCol w:w="776"/>
        <w:gridCol w:w="630"/>
        <w:gridCol w:w="578"/>
        <w:gridCol w:w="630"/>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2024年麦盖提县动物防疫补助项目</w:t>
            </w:r>
          </w:p>
        </w:tc>
      </w:tr>
      <w:tr>
        <w:tblPrEx>
          <w:tblLayout w:type="fixed"/>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3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133.76</w:t>
            </w:r>
          </w:p>
        </w:tc>
        <w:tc>
          <w:tcPr>
            <w:tcW w:w="13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216.63</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216.63</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133.76</w:t>
            </w:r>
          </w:p>
        </w:tc>
        <w:tc>
          <w:tcPr>
            <w:tcW w:w="13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216.63</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216.63</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根据《关于提前下达2024年自治区动物防疫补助等经费预算的通知》（麦财农</w:t>
            </w:r>
            <w:r>
              <w:rPr>
                <w:rFonts w:hint="eastAsia" w:ascii="宋体" w:hAnsi="宋体"/>
                <w:sz w:val="16"/>
                <w:lang w:eastAsia="zh-CN"/>
              </w:rPr>
              <w:t>〔2023〕53号</w:t>
            </w:r>
            <w:r>
              <w:rPr>
                <w:rFonts w:ascii="宋体" w:hAnsi="宋体" w:eastAsia="宋体"/>
                <w:sz w:val="16"/>
              </w:rPr>
              <w:t>文件下达自治区资金70.84万元、《关于提前下达2024年中央农业防灾减灾和水利救灾（动物防疫补助）预算的通知》（麦财农</w:t>
            </w:r>
            <w:r>
              <w:rPr>
                <w:rFonts w:hint="eastAsia" w:ascii="宋体" w:hAnsi="宋体"/>
                <w:sz w:val="16"/>
                <w:lang w:eastAsia="zh-CN"/>
              </w:rPr>
              <w:t>〔2023〕47号</w:t>
            </w:r>
            <w:r>
              <w:rPr>
                <w:rFonts w:ascii="宋体" w:hAnsi="宋体" w:eastAsia="宋体"/>
                <w:sz w:val="16"/>
              </w:rPr>
              <w:t>文件下达中央资金62.92万元，喀地财预</w:t>
            </w:r>
            <w:r>
              <w:rPr>
                <w:rFonts w:hint="eastAsia" w:ascii="宋体" w:hAnsi="宋体"/>
                <w:sz w:val="16"/>
                <w:lang w:eastAsia="zh-CN"/>
              </w:rPr>
              <w:t>〔2024〕4号</w:t>
            </w:r>
            <w:r>
              <w:rPr>
                <w:rFonts w:ascii="宋体" w:hAnsi="宋体" w:eastAsia="宋体"/>
                <w:sz w:val="16"/>
              </w:rPr>
              <w:t>下达自治区资金82.87万元。本项目总投资为216.63万元，主要用于一是对我县142名村级防疫员发放工资补助及买人畜共患病保险；二是对2023年全县238头无害化处理生猪进行补助；三是对全县2家养殖企业（合作社）采购的强制免疫疫苗进行补助。通过该项目的实施可提高农牧民群众的生活水平，保障人民身体健康和繁荣经济、维护社会稳定具有重要的积极作用，动物疫病得到有效控制，不发生大规模随意抛弃病死动物造成环境污染情况。</w:t>
            </w:r>
          </w:p>
        </w:tc>
        <w:tc>
          <w:tcPr>
            <w:tcW w:w="38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本项目已支出金额为216.63万元，完成了一是对我县142名村级防疫员发放工资补助及买人畜共患病保险；二是对2023年全县238头无害化处理生猪进行补助；三是对全县2家养殖企业（合作社）采购的强制免疫疫苗进行补助。通过该项目的实施对提高农牧民群众的生活水平，保障人民身体健康和繁荣经济、维护社会稳定具有重要的积极作用，动物疫病得到有效控制，不发生大规模随意抛弃病死动物造成环境污染情况。</w:t>
            </w:r>
          </w:p>
        </w:tc>
      </w:tr>
      <w:tr>
        <w:tblPrEx>
          <w:tblLayout w:type="fixed"/>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村级防疫员人数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&gt;=142人</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136人</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=142人</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养殖环节病死猪无害化处理补助头数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&gt;=238头</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498头</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=238头</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强制免疫疫苗补助养殖企业（合作社）数量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&gt;=2家</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=2家</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人畜共患病保险、人身意外伤害保险基层动物防疫人员覆盖率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依法对重大动物</w:t>
            </w:r>
            <w:r>
              <w:rPr>
                <w:rFonts w:hint="eastAsia" w:ascii="宋体" w:hAnsi="宋体"/>
                <w:sz w:val="16"/>
                <w:lang w:eastAsia="zh-CN"/>
              </w:rPr>
              <w:t>YQ</w:t>
            </w:r>
            <w:r>
              <w:rPr>
                <w:rFonts w:ascii="宋体" w:hAnsi="宋体" w:eastAsia="宋体"/>
                <w:sz w:val="16"/>
              </w:rPr>
              <w:t>处置率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=2024年12月15日</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2023年12月</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=2024年12月13日</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村级防疫员补助成本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&lt;=205.42万元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122.55万元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=205.42万元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发放补助企业成本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&lt;=6.34万元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=6.34万元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购买人畜共患病保险费用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&lt;=3.87万元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4.25万元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=3.87万元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养殖环节病死猪无害化处理补助成本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2.23万元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提高畜牧防疫水平</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村级防疫员满意度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受益企业满意度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2024年麦盖提县国家级畜禽遗传资源保护项目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本项目总投资为40万元，主要用于补助种公羊2只，补助饲草料92.14吨，保种场设施提升改造等。项目的实施维护畜禽遗传多样性、提高畜禽品种质量和适应性。</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自评日，本项目全年实际完成支出为40万元，用于补助种公羊2只，补助饲草料92.13吨，保种场设施提升改造等。项目的实施维护了畜禽遗传多样性、提高了畜禽品种质量和适应性。</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补助涉及种公羊数量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补助涉及饲草料数量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&gt;=92.14吨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=92.14吨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补助种公羊成本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补助饲草料成本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保种场实施提升改造费用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提高畜禽品种质量和适应性</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受益牧民满意度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622"/>
        <w:gridCol w:w="608"/>
        <w:gridCol w:w="608"/>
        <w:gridCol w:w="623"/>
        <w:gridCol w:w="856"/>
        <w:gridCol w:w="608"/>
        <w:gridCol w:w="608"/>
        <w:gridCol w:w="608"/>
        <w:gridCol w:w="608"/>
        <w:gridCol w:w="615"/>
        <w:gridCol w:w="856"/>
        <w:gridCol w:w="630"/>
        <w:gridCol w:w="580"/>
        <w:gridCol w:w="630"/>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2024年麦盖提县小麦“一喷三防”项目</w:t>
            </w:r>
          </w:p>
        </w:tc>
      </w:tr>
      <w:tr>
        <w:tblPrEx>
          <w:tblLayout w:type="fixed"/>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1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31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4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120.67</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120.67</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120.67</w:t>
            </w:r>
          </w:p>
        </w:tc>
        <w:tc>
          <w:tcPr>
            <w:tcW w:w="14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120.67</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120.67</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120.67</w:t>
            </w:r>
          </w:p>
        </w:tc>
        <w:tc>
          <w:tcPr>
            <w:tcW w:w="14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4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1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91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1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本项目计划总投资为120.67万元，主要用于对24万亩冬小麦实施“一喷三防”项目的实施有效预防控制病虫情发生，保障粮食安全、农产品质量安全、生态环境安全。</w:t>
            </w:r>
          </w:p>
        </w:tc>
        <w:tc>
          <w:tcPr>
            <w:tcW w:w="391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监控节点，项目已支出120.67万元，已完成对24万亩冬小麦实施“一喷三防”项目的实施有效预防控制病虫情发生，保障粮食安全、农产品质量安全、生态环境安全。</w:t>
            </w:r>
          </w:p>
        </w:tc>
      </w:tr>
      <w:tr>
        <w:tblPrEx>
          <w:tblLayout w:type="fixed"/>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冬小麦“一喷三防”面积</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&gt;=24万亩</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=24万亩</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项目实施合格率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=2024年5月31日前</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2024年9月24日</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“一喷三防”补助标准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=5.02792元/亩</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=5.02792元/亩</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保障粮食安全、农产品质量安全、生态环境安全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r>
              <w:rPr>
                <w:rFonts w:ascii="宋体" w:hAnsi="宋体" w:eastAsia="宋体"/>
                <w:sz w:val="16"/>
              </w:rPr>
              <w:tab/>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受益农民满意度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1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31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2024年麦盖提县牧区畜牧良种补助项目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计划总投资为25万元，主要用于购买冻精15000剂，补助采购种公羊100只，每只补助1000元。项目的实施有效地增加我县优良畜种的保有量，引导和辐射带动农牧民群众积极发展良种畜，强力推动我县牲畜品种改良进程，每年向社会提供优质牛羊肉，增加市场肉食品供应，可促进农村产业化发展，增加农民收入。</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本项目实际支付金额为25万元，已完成购买冻精15000剂，已补助采购种公羊100只，每只补助1000元。项目的实施有效地增加了我县优良畜种的保有量，引导和辐射带动了农牧民群众积极发展良种畜，强力推动了我县牲畜品种改良进程，每年向社会提供优质牛羊肉，增加市场肉食品供应，可促进农村产业化发展，增加农民收入。</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购买冻精数量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&gt;=15000剂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77756剂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=15000剂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补助采购种公羊数量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=2024年9月26日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购买冻精成本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采购种公羊补助成本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增加我县优良畜种的保有量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受益养殖户满意度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620"/>
        <w:gridCol w:w="600"/>
        <w:gridCol w:w="600"/>
        <w:gridCol w:w="600"/>
        <w:gridCol w:w="936"/>
        <w:gridCol w:w="600"/>
        <w:gridCol w:w="620"/>
        <w:gridCol w:w="608"/>
        <w:gridCol w:w="605"/>
        <w:gridCol w:w="610"/>
        <w:gridCol w:w="856"/>
        <w:gridCol w:w="628"/>
        <w:gridCol w:w="556"/>
        <w:gridCol w:w="621"/>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4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2024年麦盖提县耕地地力保护补贴项目</w:t>
            </w:r>
          </w:p>
        </w:tc>
      </w:tr>
      <w:tr>
        <w:tblPrEx>
          <w:tblLayout w:type="fixed"/>
          <w:tblCellMar>
            <w:top w:w="0" w:type="dxa"/>
            <w:left w:w="108" w:type="dxa"/>
            <w:bottom w:w="0" w:type="dxa"/>
            <w:right w:w="108" w:type="dxa"/>
          </w:tblCellMar>
        </w:tblPrEx>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7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5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4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5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5,455.56</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5,455.56</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5,439.63</w:t>
            </w:r>
          </w:p>
        </w:tc>
        <w:tc>
          <w:tcPr>
            <w:tcW w:w="14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99.7%</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w:t>
            </w:r>
            <w:r>
              <w:rPr>
                <w:rFonts w:hint="eastAsia" w:ascii="宋体" w:hAnsi="宋体"/>
                <w:sz w:val="16"/>
                <w:lang w:val="en-US" w:eastAsia="zh-CN"/>
              </w:rPr>
              <w:t>7</w:t>
            </w:r>
            <w:r>
              <w:rPr>
                <w:rFonts w:ascii="宋体" w:hAnsi="宋体" w:eastAsia="宋体"/>
                <w:sz w:val="16"/>
              </w:rPr>
              <w:t>分</w:t>
            </w: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5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5,455.56</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5,455.56</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5,439.63</w:t>
            </w:r>
          </w:p>
        </w:tc>
        <w:tc>
          <w:tcPr>
            <w:tcW w:w="14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5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4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7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根据《关于提前拨付2024年中央耕地建设与利用资金预算的通知》（麦财农</w:t>
            </w:r>
            <w:r>
              <w:rPr>
                <w:rFonts w:hint="eastAsia" w:ascii="宋体" w:hAnsi="宋体"/>
                <w:sz w:val="16"/>
                <w:lang w:eastAsia="zh-CN"/>
              </w:rPr>
              <w:t>〔2023〕43号</w:t>
            </w:r>
            <w:r>
              <w:rPr>
                <w:rFonts w:ascii="宋体" w:hAnsi="宋体" w:eastAsia="宋体"/>
                <w:sz w:val="16"/>
              </w:rPr>
              <w:t>）下达中央直达资金5022万元，《关于提前拨付2024年自治区农业生产发展资金（耕地地力保护补贴）预算的通知》（麦财农</w:t>
            </w:r>
            <w:r>
              <w:rPr>
                <w:rFonts w:hint="eastAsia" w:ascii="宋体" w:hAnsi="宋体"/>
                <w:sz w:val="16"/>
                <w:lang w:eastAsia="zh-CN"/>
              </w:rPr>
              <w:t>〔2023〕51号</w:t>
            </w:r>
            <w:r>
              <w:rPr>
                <w:rFonts w:ascii="宋体" w:hAnsi="宋体" w:eastAsia="宋体"/>
                <w:sz w:val="16"/>
              </w:rPr>
              <w:t>）下达自治区直达资金335.16万元，上年结转82.47万元。本项目总投资5439.63万元。主要用于对种植小麦、玉米、苜蓿等作物的32.3万亩耕地进行补贴，涉及20115户，项目的实施提高农作物秸秆综合利用水平，引导农民综合采取秸秆还田、深松整地、减少化肥农药用量、施用有机肥等措施，不露天焚烧秸秆，开展测土配方施肥，主动保护耕地地力，提高农业生态资源保护意识，促进耕地质量提升，实现“藏粮于地”。</w:t>
            </w:r>
          </w:p>
        </w:tc>
        <w:tc>
          <w:tcPr>
            <w:tcW w:w="387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绩效自评日，项目实际支出5439.63万元，发放20155户农户共计32.75万亩地力保护补贴，补贴资金直接发放给农民，引导他们减少农药和化肥的使用量，发展节水农业等，进而改善土壤结构，提升耕地的整体质量。此外，该政策还鼓励农民采取秸秆还田、深松整地、施用有机肥等措施，促进农业绿色技术的推广和应用，推动农业的可持续发展。</w:t>
            </w:r>
          </w:p>
        </w:tc>
      </w:tr>
      <w:tr>
        <w:tblPrEx>
          <w:tblLayout w:type="fixed"/>
          <w:tblCellMar>
            <w:top w:w="0" w:type="dxa"/>
            <w:left w:w="108" w:type="dxa"/>
            <w:bottom w:w="0" w:type="dxa"/>
            <w:right w:w="108" w:type="dxa"/>
          </w:tblCellMar>
        </w:tblPrEx>
        <w:tc>
          <w:tcPr>
            <w:tcW w:w="620" w:type="dxa"/>
            <w:tcBorders>
              <w:top w:val="single" w:color="auto" w:sz="10" w:space="0"/>
              <w:left w:val="single" w:color="auto" w:sz="10" w:space="0"/>
              <w:bottom w:val="single" w:color="auto" w:sz="10" w:space="0"/>
              <w:right w:val="single" w:color="auto" w:sz="10" w:space="0"/>
              <w:insideV w:val="single" w:sz="10" w:space="0"/>
            </w:tcBorders>
          </w:tcP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0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0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补贴耕地面积</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&gt;=32.75万亩</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=32.75万亩</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享受补贴户数</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&gt;=20155户</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=20155户</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耕地地力</w:t>
            </w:r>
            <w:r>
              <w:rPr>
                <w:rFonts w:ascii="宋体" w:hAnsi="宋体" w:eastAsia="宋体"/>
                <w:sz w:val="16"/>
              </w:rPr>
              <w:t>保护补贴资金兑付率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2024年11月</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2024年10月22日</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0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小麦补贴金额</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&lt;=5215.59万元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=5215.59万元</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玉米等其他作物补贴金额</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&lt;=239.97万元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=224.04万元</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8.34</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偏差原因:项目已完成，存在结余资金；改进措施：加强年初预算编制管理，结余资金2025年继续使用。</w:t>
            </w: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促进耕地质量提升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有效促进</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群众对耕地地力保护补贴政策的满意度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7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98.27分</w:t>
            </w:r>
          </w:p>
        </w:tc>
      </w:tr>
    </w:tbl>
    <w:p>
      <w:r>
        <w:br w:type="page"/>
      </w:r>
    </w:p>
    <w:tbl>
      <w:tblPr>
        <w:tblStyle w:val="10"/>
        <w:tblW w:w="9060" w:type="dxa"/>
        <w:tblInd w:w="0" w:type="dxa"/>
        <w:tblLayout w:type="fixed"/>
        <w:tblCellMar>
          <w:top w:w="0" w:type="dxa"/>
          <w:left w:w="108" w:type="dxa"/>
          <w:bottom w:w="0" w:type="dxa"/>
          <w:right w:w="108" w:type="dxa"/>
        </w:tblCellMar>
      </w:tblPr>
      <w:tblGrid>
        <w:gridCol w:w="623"/>
        <w:gridCol w:w="608"/>
        <w:gridCol w:w="608"/>
        <w:gridCol w:w="608"/>
        <w:gridCol w:w="856"/>
        <w:gridCol w:w="608"/>
        <w:gridCol w:w="696"/>
        <w:gridCol w:w="608"/>
        <w:gridCol w:w="608"/>
        <w:gridCol w:w="616"/>
        <w:gridCol w:w="776"/>
        <w:gridCol w:w="630"/>
        <w:gridCol w:w="583"/>
        <w:gridCol w:w="632"/>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37"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2024年麦盖提县草原生态保护补助奖励项目</w:t>
            </w:r>
          </w:p>
        </w:tc>
      </w:tr>
      <w:tr>
        <w:tblPrEx>
          <w:tblLayout w:type="fixed"/>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3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3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550.20</w:t>
            </w:r>
          </w:p>
        </w:tc>
        <w:tc>
          <w:tcPr>
            <w:tcW w:w="13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550.20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550.20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550.20</w:t>
            </w:r>
          </w:p>
        </w:tc>
        <w:tc>
          <w:tcPr>
            <w:tcW w:w="13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550.20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550.20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4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总投资为550.2万元，主要用于对我县草原根据承载能力核定合理载畜量，实施草畜平衡管理，对履行草畜平衡义务的牧民按照每年每亩2.5元的测算标准给予草畜平衡奖励，草原生态奖补面积为220.08万亩。项目的实施加快推动草原畜牧业生产方式转变，提升绿色畜产品生产供应水平，不断拓宽牧民增收渠道，稳步提高牧民增收水平，创新草原畜牧业发展模式，提高农牧民自我发展能力，加快传统畜牧业改造提升。</w:t>
            </w:r>
          </w:p>
        </w:tc>
        <w:tc>
          <w:tcPr>
            <w:tcW w:w="384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本项目实际支付为550.2万元，已完成对我县草原根据承载能力核定合理载畜量，实施草畜平衡管理，对履行草畜平衡义务的牧民按照每年每亩2.5元的测算标准给予草畜平衡奖励，草原生态奖补面积为220.08万亩。项目的实施加快推动了草原畜牧业生产方式转变，提升绿色畜产品生产供应水平，不断拓宽牧民增收渠道，稳步提高牧民增收水平，创新草原畜牧业发展模式，提高农牧民自我发展能力，加快传统畜牧业改造提升。</w:t>
            </w:r>
          </w:p>
        </w:tc>
      </w:tr>
      <w:tr>
        <w:tblPrEx>
          <w:tblLayout w:type="fixed"/>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草原生态奖补面积</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&gt;=220.08万亩</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220.08万亩</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=220.08万亩</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草原生态保护补助奖励资金发放准确率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2023年6月</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=2024年4月19日</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每亩奖补资金</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&lt;=2.5元/亩</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2.50元</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=2.5元/亩</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受益户数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&gt;=2645户</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2645户</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=2645户</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提高农牧民自我发展能力</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农牧民对草原生态保护补助奖励政策满意度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3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618"/>
        <w:gridCol w:w="596"/>
        <w:gridCol w:w="596"/>
        <w:gridCol w:w="618"/>
        <w:gridCol w:w="936"/>
        <w:gridCol w:w="596"/>
        <w:gridCol w:w="618"/>
        <w:gridCol w:w="605"/>
        <w:gridCol w:w="601"/>
        <w:gridCol w:w="607"/>
        <w:gridCol w:w="856"/>
        <w:gridCol w:w="632"/>
        <w:gridCol w:w="551"/>
        <w:gridCol w:w="630"/>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4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2024年麦盖提县高标准农田建设项目</w:t>
            </w:r>
          </w:p>
        </w:tc>
      </w:tr>
      <w:tr>
        <w:tblPrEx>
          <w:tblLayout w:type="fixed"/>
          <w:tblCellMar>
            <w:top w:w="0" w:type="dxa"/>
            <w:left w:w="108" w:type="dxa"/>
            <w:bottom w:w="0" w:type="dxa"/>
            <w:right w:w="108" w:type="dxa"/>
          </w:tblCellMar>
        </w:tblPrEx>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5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4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1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5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2,100.00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3,516.57</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3,516.57</w:t>
            </w:r>
          </w:p>
        </w:tc>
        <w:tc>
          <w:tcPr>
            <w:tcW w:w="14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5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2,100.00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3,516.57</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3,516.57</w:t>
            </w:r>
          </w:p>
        </w:tc>
        <w:tc>
          <w:tcPr>
            <w:tcW w:w="14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5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4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中央耕地建设与利用资金预算的通知》喀地财农〔2023〕26号文件下达中央转移支付资金4169505.32元、《关于提前下达2024年自治区农田建设补助资金预算的通知》喀地财农〔2023〕50号文件下达自治区转移支付资金600万元，喀地财农</w:t>
            </w:r>
            <w:r>
              <w:rPr>
                <w:rFonts w:hint="eastAsia" w:ascii="宋体" w:hAnsi="宋体"/>
                <w:sz w:val="16"/>
                <w:lang w:eastAsia="zh-CN"/>
              </w:rPr>
              <w:t>〔2024〕10号</w:t>
            </w:r>
            <w:r>
              <w:rPr>
                <w:rFonts w:ascii="宋体" w:hAnsi="宋体" w:eastAsia="宋体"/>
                <w:sz w:val="16"/>
              </w:rPr>
              <w:t>下达中央转移支付资金2412万元，麦财农〔2023〕43号下达中央转移支付资金6830494.68元；本项目总投资为4112万元，主要用于对吐曼塔勒乡、尕孜库勒乡、克孜勒阿瓦提等3个乡实施高标准农田建设，建设面积为2.51万亩。项目的实施将有效减轻土壤盐碱化危害，切实解决我县人水、人地矛盾突出的问题，破解土地碎片化、经营分散、农民组织化程度低、种植结构不统一、效益不明显等关键问题。</w:t>
            </w:r>
          </w:p>
        </w:tc>
        <w:tc>
          <w:tcPr>
            <w:tcW w:w="387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本项目已支出金额为3516.57万元，现阶段吐曼塔勒乡、尕孜库勒乡1.53万亩工程项目基本完成，正在开展后尾工程、升级决算等工作。克孜勒阿瓦提乡0.98万亩中已完工面积为0.7万亩，管道铺设已基本完工，正在建设泵房。项目的实施有效提高了农业综合生产能力，有效减轻了土壤盐碱化危害。</w:t>
            </w:r>
          </w:p>
        </w:tc>
      </w:tr>
      <w:tr>
        <w:tblPrEx>
          <w:tblLayout w:type="fixed"/>
          <w:tblCellMar>
            <w:top w:w="0" w:type="dxa"/>
            <w:left w:w="108" w:type="dxa"/>
            <w:bottom w:w="0" w:type="dxa"/>
            <w:right w:w="108" w:type="dxa"/>
          </w:tblCellMar>
        </w:tblPrEx>
        <w:tc>
          <w:tcPr>
            <w:tcW w:w="618" w:type="dxa"/>
            <w:tcBorders>
              <w:top w:val="single" w:color="auto" w:sz="10" w:space="0"/>
              <w:left w:val="single" w:color="auto" w:sz="10" w:space="0"/>
              <w:bottom w:val="single" w:color="auto" w:sz="10" w:space="0"/>
              <w:right w:val="single" w:color="auto" w:sz="10" w:space="0"/>
              <w:insideV w:val="single" w:sz="10" w:space="0"/>
            </w:tcBorders>
          </w:tcP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59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59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涉及乡镇数量</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&gt;=3个</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7个</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高标准农田建设面积</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&gt;=2.51万亩</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14.4万亩</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5.05</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该项目为跨年项目，24年已完成2.23万亩，预计2025年6月完工。改进措施：加强与相关部门和施工单位的沟通协调，保障项目顺利实施，高质量完成。</w:t>
            </w: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项目（工程）验收合格率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该项目为跨年项目，预计25年完工后进行项目验收工作。改进措施：加强与相关部门和施工单位的沟通协调，保障项目顺利实施，高质量完成，完工后及时验收。</w:t>
            </w: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项目完工时间</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=2025年6月30日前</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2023年12月</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项目完工率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4.33</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该项目为跨年项目，预计2025年6月完工。改进措施：加强与相关部门和施工单位的沟通协调，保障项目顺利实施，高质量完成。</w:t>
            </w: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每亩高标准农田建设费用</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&lt;=1638.25元/亩</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=1576.94元/亩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18.13</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该项目为跨年项目，项目还未完工，资金按照工程进度支付。改进措施：继续推进正在进行的工作，确保在规定时间内完成，着手准备下一阶段的工作，包括资金支付手续审批，加快项目实施进度。</w:t>
            </w: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提高农业综合生产能力</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受益农民满意度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87.51分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中央农业防灾减灾和水利救灾资金（动物防疫补助）项目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34.15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总金额为34.15万元，项目主要通过1.辖区9家养殖企业采购的强制免疫疫苗进行补助；2.动物强制免疫病种免疫抗体检测，购买抗体检测试剂、诊断液、耗材、自我防护物资、化验室必备设备等；3.我县动物强制免疫所需要的防疫物资的采购。有效控制动物疫病，降低畜禽死亡率，提高农牧民生活水平。</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自评日，本项目全年实际完成支出34.15万元，项目完成对辖区9家养殖企业采购的强制免疫疫苗进行补助；已</w:t>
            </w:r>
            <w:r>
              <w:rPr>
                <w:rFonts w:hint="eastAsia" w:ascii="宋体" w:hAnsi="宋体"/>
                <w:sz w:val="16"/>
                <w:lang w:eastAsia="zh-CN"/>
              </w:rPr>
              <w:t>采购</w:t>
            </w:r>
            <w:r>
              <w:rPr>
                <w:rFonts w:ascii="宋体" w:hAnsi="宋体" w:eastAsia="宋体"/>
                <w:sz w:val="16"/>
              </w:rPr>
              <w:t>防疫物资及服务种类28种，完成对动物强制免疫病种免疫抗体检测，购买抗体检测试剂、诊断液、耗材、自我防护物资、化验室必备设备及相关防疫服务等；完成我县动物强制免疫所需要的防疫物资的采购。有效控制了动物疫病，降低畜禽死亡率，提高农牧民生活水平。</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强制疫苗补助养殖企业（合作社）数量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采购设备及防疫物资种类</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&gt;=28种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应免禽畜免疫密度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免疫抗体合格率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强制疫苗补助资金</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动物防疫检测补助资金</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&lt;=6.41万元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流行病学调查补助资金</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控制动物疫病</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农牧民满意度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喀什地区农村实用人才服务促进乡村振兴支持项目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总金额16.8万元。对帮扶包联村农村实用人才140名，按照开展农业科技服务每名人员1200元/年工作补助经费标准，充分调动县农村人才积极性和主动性，加快农业农村现代化提供强有力的科技，人才和智力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自评日，项目实际完成总支出16.8万元。已完成对帮扶包联村农村实用人才140名1200元/年标准发放工作补助经费，充分调动了县农村人才积极性和主动性，加快了农业农村现代化提供强有力的科技，人才和智力支撑。</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对帮扶包联村农村实用人才补贴人数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&gt;=140名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一卡通信息录入准确率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补贴发放时限</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=2024年8月21日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人才补贴发放标准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调动</w:t>
            </w:r>
            <w:r>
              <w:rPr>
                <w:rFonts w:ascii="宋体" w:hAnsi="宋体" w:eastAsia="宋体"/>
                <w:sz w:val="16"/>
              </w:rPr>
              <w:t>农村人才积极性和主动性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充分调动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充分调动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接收补贴人员满意度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城南工业园区冷链储运设施建设尾款项目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总金额88.39万，本项目主要用于支付1.2021年耕地轮作项目当年未发放成功的部分49.99万元；2.城南工业园区冷链储运设施建设项目尾款30.18万元；3.耕地开垦费8.22万元。项目实施有效提高农户的积极性，提高轮作项目实施的效果，同时有助于提高地方政府债务管理程度。</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绩效自评日，本项目完成支付总金额88.39万，已支付1.2021年耕地轮作项目当年未发放成功的部分49.99万元；2.城南工业园区冷链储运设施建设项目尾款30.18万元；3.耕地开垦费8.22万元。项目实施有效提高了农户的积极性，提高了轮作项目实施的效果，同时有助于提高地方政府债务管理程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支付涉及项目数量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支付完成时间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2021年耕地轮作项目发放金额</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&lt;=49.99万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=49.99万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城南工业园区冷链储运设施建设项目尾款</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耕地开垦费</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&lt;=8.22万元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提高地方政府债务管理程度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资金发放对象满意度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麦盖提县2024年农业社会化服务项目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2024年计划投资为350万元，主要用于农业生产社会化服务补助，补助对象为小麦玉米棉花，补助环节为：重点是小麦玉米棉花“耕”“种”“病虫害防治”和小麦玉米“一喷三防”“收割”等关键环节社会化服务。该项目的实施可促进全县技术服务一体化服务能力，提高农户种植小麦玉米的积极性，解决低收入户水肥投入不到位的实际问题。</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绩效自评日，实际支出350万元，发放7.41万亩社会化服务补助，补助对象为小麦玉米棉花，补助环节为：重点是小麦玉米棉花“耕”“种”“病虫害防治”和小麦玉米“一喷三防”“收割”等关键环节社会化服务，项目的实施有效提升农业社会化服务水平，提高种植户生产积极性，提高农业生产效率。</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库尔玛乡社会化服务亩数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尕孜库勒乡社会化服务亩数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&gt;=0.63万亩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=0.63万亩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央塔克乡社会化服务亩数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&gt;=3.54万亩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克孜勒阿瓦提乡社会化服务亩数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&gt;=0.20万亩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希依提墩乡社会化服务亩数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每亩补助标准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&lt;=47.23元/亩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=47.23元/亩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提高农户种植小麦玉米的积极性</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受益农户满意度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Layout w:type="fixed"/>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麦盖提县2024年新型农业经营主体提升技术应用和生产经营能力项目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2024年计划投资为84万元，主要用于：一是扶持3家示范合作社补助20万元，共计补助60万元，二是扶持家庭农场4家，每个家庭农场补助6万元，共计24万元，该项目的实施可有效提升农民合作社和家庭农场技术应用和生产经营能力，改善生产经营条件，规范财务核算，应用先进技术，推进社企对接，提升规模化、集约化、信息化生产能力，更好发挥其带动农民进入市场、增加收入、巩固拓展脱贫攻坚成果和促进乡村振兴的引领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本项目2024年总投资84万元，到位资金84万元， </w:t>
            </w:r>
            <w:r>
              <w:rPr>
                <w:rFonts w:hint="eastAsia" w:ascii="宋体" w:hAnsi="宋体"/>
                <w:sz w:val="16"/>
                <w:lang w:eastAsia="zh-CN"/>
              </w:rPr>
              <w:t>截至</w:t>
            </w:r>
            <w:r>
              <w:rPr>
                <w:rFonts w:ascii="宋体" w:hAnsi="宋体" w:eastAsia="宋体"/>
                <w:sz w:val="16"/>
              </w:rPr>
              <w:t>12月31日执行84万元，执行率为100%。按照保护农民利益、支持农业发展 和“扩面、增品、提标”的要求，不断完善</w:t>
            </w:r>
            <w:r>
              <w:rPr>
                <w:rFonts w:hint="eastAsia" w:ascii="宋体" w:hAnsi="宋体"/>
                <w:sz w:val="16"/>
                <w:lang w:eastAsia="zh-CN"/>
              </w:rPr>
              <w:t>新型农业经营主体</w:t>
            </w:r>
            <w:r>
              <w:rPr>
                <w:rFonts w:ascii="宋体" w:hAnsi="宋体" w:eastAsia="宋体"/>
                <w:sz w:val="16"/>
              </w:rPr>
              <w:t xml:space="preserve">提升技术应用和生产经营能力政策，主要是合作社设备购 置、改善农民合作社基础设施条件，升级技术装备，提升联 农带农服务能力给予补助。大力支持农民合作社引进和推广 新品种，采用先进科技和生产手段，有效改善生产经营条件，推动成果转化和技术推 广应用，引领农业高质量发展。  </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扶持合作社数量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扶持家庭农场数量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自治区级示范农民专业合作社补助标准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&lt;=20万元/家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家庭农场补助标准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&lt;=6万元/家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改善生产经营条件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912"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麦盖提县专业技术人才培训项目（山东援疆）</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0</w:t>
            </w:r>
            <w:r>
              <w:rPr>
                <w:rFonts w:ascii="宋体" w:hAnsi="宋体" w:eastAsia="宋体"/>
                <w:sz w:val="16"/>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项目总金额45万元，主要用于麦盖提县乡两级农业技术人员、新型经营主体合作社、家庭农场负责人或管理人员、县乡合作社（家庭农场）辅导员、农经人员等40人在山东培训10天的机票费、培训费</w:t>
            </w:r>
            <w:r>
              <w:rPr>
                <w:rFonts w:hint="eastAsia" w:ascii="宋体" w:hAnsi="宋体"/>
                <w:sz w:val="16"/>
                <w:lang w:eastAsia="zh-CN"/>
              </w:rPr>
              <w:t>，就</w:t>
            </w:r>
            <w:r>
              <w:rPr>
                <w:rFonts w:ascii="宋体" w:hAnsi="宋体" w:eastAsia="宋体"/>
                <w:sz w:val="16"/>
              </w:rPr>
              <w:t>餐费、住宿费、参观费等。项目的实施有效</w:t>
            </w:r>
            <w:r>
              <w:rPr>
                <w:rFonts w:hint="eastAsia" w:ascii="宋体" w:hAnsi="宋体"/>
                <w:sz w:val="16"/>
                <w:lang w:eastAsia="zh-CN"/>
              </w:rPr>
              <w:t>促进</w:t>
            </w:r>
            <w:r>
              <w:rPr>
                <w:rFonts w:ascii="宋体" w:hAnsi="宋体" w:eastAsia="宋体"/>
                <w:sz w:val="16"/>
              </w:rPr>
              <w:t>乡村人才培养，提升乡村人才的业务知识，有助于把麦盖提县特色优质农产品推销到内地市场。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项目总金额45万元，主要用于麦盖提县乡两级农业技术人员、新型经营主体合作社、家庭农场负责人或管理人员、县乡合作社（家庭农场）辅导员、农经人员等40人在山东培训10天的机票费、培训费</w:t>
            </w:r>
            <w:r>
              <w:rPr>
                <w:rFonts w:hint="eastAsia" w:ascii="宋体" w:hAnsi="宋体"/>
                <w:sz w:val="16"/>
                <w:lang w:eastAsia="zh-CN"/>
              </w:rPr>
              <w:t>，就</w:t>
            </w:r>
            <w:r>
              <w:rPr>
                <w:rFonts w:ascii="宋体" w:hAnsi="宋体" w:eastAsia="宋体"/>
                <w:sz w:val="16"/>
              </w:rPr>
              <w:t>餐费、住宿费、参观费等。项目的实施有效</w:t>
            </w:r>
            <w:r>
              <w:rPr>
                <w:rFonts w:hint="eastAsia" w:ascii="宋体" w:hAnsi="宋体"/>
                <w:sz w:val="16"/>
                <w:lang w:eastAsia="zh-CN"/>
              </w:rPr>
              <w:t>促进</w:t>
            </w:r>
            <w:r>
              <w:rPr>
                <w:rFonts w:ascii="宋体" w:hAnsi="宋体" w:eastAsia="宋体"/>
                <w:sz w:val="16"/>
              </w:rPr>
              <w:t>乡村人才培养，提升乡村人才的业务知识，有助于把麦盖提县特色优质农产品推销到内地市场。</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参与培训人数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交流培训天数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培训出勤率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人均培训成本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提升乡村人才的业务知识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参与培训人员满意度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麦盖提县主要农作物品种审定区域实验站建设项目</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62.85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62.85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2024年计划总投资为62.85万元，主要用于建立230亩收集小麦、玉米、棉花等区域试验、生产试验、新品种示范展示及新品种新技术推广综合试验基地，其中农作物区域试验、生产试验田130亩，农作物新品种展示示范田100亩;项目的实施可有效改善实验站生产条件，改善农田土质，提升播种质量及种子质量检测能力，构建功能完备的良种推广应用体系。</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2024年已支出62.85万元，已建立了230亩新技术推广综合试验基地，其中试验田130亩，新品种展示示范田100亩，开展新技术推广应用，有效改善农田土质，提高农作物产量，通过筛选优良品种，推广高产优质品种，帮助农民提高收益，推动农业科技创新和产业升级。</w:t>
            </w: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区域试验田亩数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新品种展示示范田亩数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项目完工时间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项目完工及时率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工程费用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&lt;=42.6万元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工程建设其他费用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改善农田土质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受益农民满意度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610"/>
        <w:gridCol w:w="577"/>
        <w:gridCol w:w="577"/>
        <w:gridCol w:w="611"/>
        <w:gridCol w:w="936"/>
        <w:gridCol w:w="577"/>
        <w:gridCol w:w="776"/>
        <w:gridCol w:w="591"/>
        <w:gridCol w:w="585"/>
        <w:gridCol w:w="594"/>
        <w:gridCol w:w="856"/>
        <w:gridCol w:w="627"/>
        <w:gridCol w:w="514"/>
        <w:gridCol w:w="629"/>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5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麦盖提县农业保险保费补贴项目</w:t>
            </w:r>
          </w:p>
        </w:tc>
      </w:tr>
      <w:tr>
        <w:tblPrEx>
          <w:tblLayout w:type="fixed"/>
          <w:tblCellMar>
            <w:top w:w="0" w:type="dxa"/>
            <w:left w:w="108" w:type="dxa"/>
            <w:bottom w:w="0" w:type="dxa"/>
            <w:right w:w="108" w:type="dxa"/>
          </w:tblCellMar>
        </w:tblPrEx>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5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3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1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5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2,861.63</w:t>
            </w:r>
          </w:p>
        </w:tc>
        <w:tc>
          <w:tcPr>
            <w:tcW w:w="13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2,861.63</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2,861.63</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5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2,861.63</w:t>
            </w:r>
          </w:p>
        </w:tc>
        <w:tc>
          <w:tcPr>
            <w:tcW w:w="13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2,861.63</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2,861.63</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5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0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2024年度总投资2861.63万元，主要用于支付我县2023年-2024年种植业、畜牧业、林果业政策性农业保险，涉及保险公司3家。项目的实施进一步完善我县农业保险政策，提高农业保险服务能力，进一步促进农村经济发展和农民增收。</w:t>
            </w:r>
          </w:p>
        </w:tc>
        <w:tc>
          <w:tcPr>
            <w:tcW w:w="380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2024年度总投资2861.63万元，截至绩效自评日，实际支付2861.63万元，主要用于支付我县2023年-2024年种植业、畜牧业、林果业政策性农业保险，通过财政资金对农户参保保费进行部分或全部补贴，鼓励农民积极投保，降低因自然灾害、市场波动等带来的损失。</w:t>
            </w:r>
          </w:p>
        </w:tc>
      </w:tr>
      <w:tr>
        <w:tblPrEx>
          <w:tblLayout w:type="fixed"/>
          <w:tblCellMar>
            <w:top w:w="0" w:type="dxa"/>
            <w:left w:w="108" w:type="dxa"/>
            <w:bottom w:w="0" w:type="dxa"/>
            <w:right w:w="108" w:type="dxa"/>
          </w:tblCellMar>
        </w:tblPrEx>
        <w:tc>
          <w:tcPr>
            <w:tcW w:w="610" w:type="dxa"/>
            <w:tcBorders>
              <w:top w:val="single" w:color="auto" w:sz="10" w:space="0"/>
              <w:left w:val="single" w:color="auto" w:sz="10" w:space="0"/>
              <w:bottom w:val="single" w:color="auto" w:sz="10" w:space="0"/>
              <w:right w:val="single" w:color="auto" w:sz="10" w:space="0"/>
              <w:insideV w:val="single" w:sz="10" w:space="0"/>
            </w:tcBorders>
          </w:tcP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1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5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涉及保险公司数量</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&gt;=3家</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3家</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=3家</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保险赔付及时率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2023年12月</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=2024年12月20日</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5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2023年农业保险补贴成本</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&lt;=1226.21万元</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1092.20万元</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=1226.21万元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2024年农业保险补贴成本</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&lt;=1635.42万元</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2324.21万元</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=1635.42万元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进一步促进农村经济发展和农民增收</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促进</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1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受益农户满意度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9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625"/>
        <w:gridCol w:w="615"/>
        <w:gridCol w:w="616"/>
        <w:gridCol w:w="616"/>
        <w:gridCol w:w="856"/>
        <w:gridCol w:w="620"/>
        <w:gridCol w:w="618"/>
        <w:gridCol w:w="620"/>
        <w:gridCol w:w="618"/>
        <w:gridCol w:w="621"/>
        <w:gridCol w:w="776"/>
        <w:gridCol w:w="631"/>
        <w:gridCol w:w="597"/>
        <w:gridCol w:w="631"/>
      </w:tblGrid>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14"/>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麦盖提县地膜科学使用回收项目</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麦盖提县农业农村局</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1,306.14</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1,306.14</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1,306.14</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1,306.14</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1,306.14</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1,306.14</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7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该项目总金额2733万元，24年安排资金1306.14万元主要工作内容为对9个乡镇地膜残留的回收利用，并对符合标准的农户和企业发放补贴。该项目的实施有效防治农业面源污染，促进生态良好发展和废旧资源再利用。确保农村环境清洁，达到建设美丽乡村的要求。</w:t>
            </w:r>
          </w:p>
        </w:tc>
        <w:tc>
          <w:tcPr>
            <w:tcW w:w="387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截至绩效自评日，已完成支付1306.14万元，对9个乡镇开展地膜回收，项目的实施增强农户的环保意识，减少农村污染，保护好土壤和耕地，有效防治农业面源污染。</w:t>
            </w: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涉及乡镇个数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=9个</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资金支付合规率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补贴发放及时率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=2025年7月底</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2024年12月14日</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每个乡镇平均补贴金额</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&lt;=145.13万元/个</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=145.13万元/个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防治农业面源污染</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有效防治</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有效防治</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农户满意度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5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2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0CF53B-9CC2-4B97-9F53-71486E78ACA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33279E0B-0D5B-43ED-B9CD-B1ABFB3803EC}"/>
  </w:font>
  <w:font w:name="仿宋_GB2312">
    <w:panose1 w:val="02010609030101010101"/>
    <w:charset w:val="86"/>
    <w:family w:val="auto"/>
    <w:pitch w:val="default"/>
    <w:sig w:usb0="00000001" w:usb1="080E0000" w:usb2="00000000" w:usb3="00000000" w:csb0="00040000" w:csb1="00000000"/>
    <w:embedRegular r:id="rId3" w:fontKey="{F2DBAD4D-BD10-4FB5-84B4-6FA60D1DFA59}"/>
  </w:font>
  <w:font w:name="楷体_GB2312">
    <w:panose1 w:val="02010609030101010101"/>
    <w:charset w:val="86"/>
    <w:family w:val="auto"/>
    <w:pitch w:val="default"/>
    <w:sig w:usb0="00000001" w:usb1="080E0000" w:usb2="00000000" w:usb3="00000000" w:csb0="00040000" w:csb1="00000000"/>
    <w:embedRegular r:id="rId4" w:fontKey="{54804241-1359-490C-A294-9D8E6E9E2A70}"/>
  </w:font>
  <w:font w:name="华文中宋">
    <w:panose1 w:val="02010600040101010101"/>
    <w:charset w:val="86"/>
    <w:family w:val="auto"/>
    <w:pitch w:val="default"/>
    <w:sig w:usb0="00000000" w:usb1="00000000" w:usb2="00000000" w:usb3="00000000" w:csb0="00000000" w:csb1="00000000"/>
    <w:embedRegular r:id="rId5" w:fontKey="{AE4D6081-1BC4-40D6-81EF-8C0ADF5C07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5E3816"/>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97F40"/>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2095A"/>
    <w:rsid w:val="282459E2"/>
    <w:rsid w:val="29116777"/>
    <w:rsid w:val="2A053397"/>
    <w:rsid w:val="2A444FB1"/>
    <w:rsid w:val="2A5A03AF"/>
    <w:rsid w:val="2A6064E2"/>
    <w:rsid w:val="2B4C7C4C"/>
    <w:rsid w:val="2B996566"/>
    <w:rsid w:val="2C1965E9"/>
    <w:rsid w:val="2D1136DF"/>
    <w:rsid w:val="2DAE0E44"/>
    <w:rsid w:val="2FD27414"/>
    <w:rsid w:val="301F0FDF"/>
    <w:rsid w:val="313F1D52"/>
    <w:rsid w:val="318029AB"/>
    <w:rsid w:val="31C63837"/>
    <w:rsid w:val="326F0A17"/>
    <w:rsid w:val="3277581B"/>
    <w:rsid w:val="35F8341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00108D"/>
    <w:rsid w:val="543D17CB"/>
    <w:rsid w:val="55DA564E"/>
    <w:rsid w:val="56E07045"/>
    <w:rsid w:val="583059FA"/>
    <w:rsid w:val="587E6212"/>
    <w:rsid w:val="5AFC6609"/>
    <w:rsid w:val="5D227BE7"/>
    <w:rsid w:val="5FA17648"/>
    <w:rsid w:val="5FD320BD"/>
    <w:rsid w:val="60DE4D57"/>
    <w:rsid w:val="613409CB"/>
    <w:rsid w:val="61A46A97"/>
    <w:rsid w:val="62DD7D21"/>
    <w:rsid w:val="65D97752"/>
    <w:rsid w:val="664C500C"/>
    <w:rsid w:val="6702793A"/>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B76EAE"/>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89</Pages>
  <Words>7303</Words>
  <Characters>8619</Characters>
  <Lines>0</Lines>
  <Paragraphs>0</Paragraphs>
  <TotalTime>224</TotalTime>
  <ScaleCrop>false</ScaleCrop>
  <LinksUpToDate>false</LinksUpToDate>
  <CharactersWithSpaces>8643</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2025-09-03T10:11:00Z</cp:lastPrinted>
  <dcterms:modified xsi:type="dcterms:W3CDTF">2025-10-31T02:43:12Z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