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2024年麦盖提县巴扎结米镇业务活动项目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麦盖提县巴扎结米镇人民政府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麦盖提县巴扎结米镇人民政府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李正宇</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为了促进乡镇街层面的资金投入,乡镇业务活动经费重要性就显得尤为重要，一方面使用乡镇业务活动经费可以促进乡镇层面的基础设施建设和公共服务的发展，另一方面使用乡镇业务活动经费可以有效改善乡镇街层面的社会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本项目总投资为67.21万元，主要用于保障我单位5个办公室日常运转及5辆公务用车运行维护费，项目的实施可有效提升社会公众服务能力，保障单位日常工作正常开展，保障乡镇正常运转。</w:t>
      </w:r>
      <w:r>
        <w:rPr>
          <w:rStyle w:val="Strong"/>
          <w:rFonts w:ascii="仿宋" w:eastAsia="仿宋" w:hAnsi="仿宋" w:cs="仿宋" w:hint="eastAsia"/>
          <w:b w:val="0"/>
          <w:bCs w:val="0"/>
          <w:spacing w:val="-4"/>
          <w:sz w:val="32"/>
          <w:szCs w:val="32"/>
        </w:rPr>
        <w:t xml:space="preserve">截至目前</w:t>
      </w:r>
      <w:r>
        <w:rPr>
          <w:rStyle w:val="Strong"/>
          <w:rFonts w:ascii="仿宋" w:eastAsia="仿宋" w:hAnsi="仿宋" w:cs="仿宋" w:hint="eastAsia"/>
          <w:b w:val="0"/>
          <w:bCs w:val="0"/>
          <w:spacing w:val="-4"/>
          <w:sz w:val="32"/>
          <w:szCs w:val="32"/>
        </w:rPr>
        <w:t xml:space="preserve">，已保障我单位1-12月5个办公室日常运转及5辆公务用车运行维护费，如1-12月份临时工工资、单位用车及伙食费等。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麦盖提县巴扎结米镇人民政府为行政单位，纳入2024年部门决算编制范围的有5个办公室：党政办、党建办、经济发展办、社会事务办、纪检办。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119人，其中：行政人员编制58人、工勤2人、参公21人、事业编制38人。实有在职人数119人，其中：行政在职58人、工勤2人、参公21人、事业在职38人。离退休人员21人，其中：行政退休人员15人、事业退休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麦财预〔2024〕1号、麦财预〔2024〕15号共安排下达资金67.21万元，为县级资金，最终确定项目资金总数为67.21万元。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截至2024年12月31日，实际支出67.21万元，预算执行率100%。主要用于支付办公运转产生的经费29.59万元，公务用车车辆加油维修3.33万元，伙食费用9.92万元，其他各类经费支出24.37万元。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2024年总投资为67.21万元，主要用于本项目2024年计划总投资为67.21万元，主要用于保障我单位5个办公室日常运转及5辆公务用车运行维护费，项目的实施可有效提升社会公众服务能力，保障单位日常工作正常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实施的前期准备工作：项目规划与预算制定。明确项目的总体目标、预期成果和项目预算需求，编制详细的项目预算，包括各项经费的用途、分配和预期效果，确保资金合理分配。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具体实施工作：1、经费执行与监控：按照项目预算和管理制度，有序执行经费的支出，确保经费使用与业务需求相匹，并实时监控经费的使用情况，确保项目资金的合理性和有效性。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2、团队协作与沟通：项目团队成员之间的协作与沟通，形成高效的工作机制，解决实施过程中遇到的问题和困难。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3.加强经费使用的风险防控，及时发现并纠正违规行为，确保经费使用的合规性。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验收阶段的具体工作：1、质量检查：对办公设备的质量进行全面检查，包括办公设备性能、安全性等方面，确保办公设备符合设计要求和相关标准。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2、资料整理：收集并整理经费使用的相关凭证、报表等资料，确保资料完整、准确。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3、总结报告：撰写经费使用总结报告，分析经费使用的成效与不足，提出改进建议。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麦盖提县巴扎结米镇业务活动费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2024年麦盖提县巴扎结米镇业务活动项目综合评分表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李正宇任评价组组长，绩效评价工作职责为负责全盘工作。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陆文龙任评价组副组长，绩效评价工作职责为为对项目实施情况进行实地调查。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麦迪娜任评价组成员，绩效评价工作职责为负责资料审核等工作。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通过实施麦盖提县巴扎结米镇业务活动项目可保障乡镇基本运转，提高人员工作积极性，从而有效提升社会公众服务能力。项目实施主要通过项目决策、项目过程、项目产出以及项目效益等方面进行评价，其中：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2024年麦盖提县巴扎结米镇业务活动项目实施方案》立项，项目实施符合相关政策法规及地方发展规划要求，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项目过程：巴扎结米镇业务活动项目预算安排 67.21万元，实际支出67.21万元，预算执行率100%。项目资金使用合规，项目财务管理制度健全，财务监控到位，所有资金支付均按照国库集中支付制度严格执行，现有项目管理制度执行情况良好。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本项目支出金额为67.21万元，保障了我单位1-12月5个办公室日常运转及5辆公务用车运行维护费，其中：用于保障办公运转成本29.59万元，保障公务用车运行成本3.33万元，伙食费费用9.92万元，其他费用24.37万元，如1-12月份临时工工资等，资金拨付及时率达到100%。项目的实施有效提升了社会公众服务能力，保障了单位日常工作正常开展，保障了乡镇正常运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项目效益：项目的实施有效提升了社会公众服务能力，保障了单位日常工作正常开展，保障了乡镇正常运转，工作人员满意度达到100%。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巴扎结米镇业务活动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项目决策类指标包括项目立项、绩效目标和资金投入三方面的内容，由6个三级指标构成，权重分为15分，实际得分100分，得分率为100%。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结合“保障本单位的日常运转，执行本级及上级国家行政机关的决定和命令，执行全乡的社会和经济发展规划、预算”职责，并组织实施。本项目立项符合《麦盖提县巴扎结米镇配置内设机构和人员编制规定》中职责范围中的“负责乡镇党委、党建、政府日常工作；负责与政府办、县委办、组织部等上级单位的工作协调；负责各级单位文件的上传下达管理、机关后勤保障等工作”，属于我单位履职所需；根据《财政资金直接支付申请书》，本项目资金性质为“公共财政预算”功能分类为“行政运行”经济分类为“公务用车运行维护费、办公经费、其他商品和服务支出、其他工资福利支出”属于公共财政支持范围，符合中央、地方事权支出责任划分原则；经检查我单位财政管理一体化信息系统，本项目不存在重复。结合麦盖提县巴扎结米镇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资金预算，经过与麦盖提县巴扎结米镇人民政府分管领导进行沟通、筛选确定项目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①该项目已设置年度绩效目标，具体内容为“本项目2024年计划总投资为67.21万元，主要用于保障我单位5个办公室日常运转及5辆公务用车运行维护费。”。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②该项目实际工作内容为：保障我单位1-12月5个办公室日常运转及5辆公务用车运行维护费。绩效目标与实际工作内容一致，两者具有相关性。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保障我单位1-12月5个办公室日常运转及5辆公务用车运行维护费，达到有效提升了社会公众服务能力，保障了单位日常工作正常开展，保障了乡镇正常运转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④该项目批复的预算金额为67.21万元，《项目支出绩效目标表》中预算金额为67.21万元，预算确定的项目资金与预算确定的项目投资额相匹配。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11个，定量指标10个，定性指标1个，指标量化率为90.91%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保障办公室数量大于等于5个、保障公务用车数量大于等于5辆，三级指标的年度指标值与年度绩效目标中任务数一致，已设置时效指标“资金拨付及时率等于100%、项目结束时间为2024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（5）预算编制科学性：本项目预算编制通过前期调研和类似项目对比分析，即预算编制较科学且经过论证；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保障我单位5个办公室日常运转及5辆公务用车运行维护费，项目实际内容为保障我单位5个办公室日常运转及5辆公务用车运行维护费，预算申请与《2024年麦盖提县巴扎结米镇业务活动项目》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67.21万元，我单位在预算申请中严格按照项目实施内容及测算标准进行核算，其中：保障办公运转成本29.59万元，保障公务用车运行成本3.33万元，伙食费费用9.92万元，其他费用24.37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麦盖提县巴扎结米镇业务活动项目资金的请示》和《2024年麦盖提县巴扎结米镇业务活动项目实施方案》为依据进行资金分配，预算资金分配依据充分。根据麦财预〔2024〕1号、麦财预〔2024〕15号，本项目实际到位资金67.21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67.21万元，其中：财政安排资金67.21万元，其他资金0万元，实际到位资金67.21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67.21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巴扎结米镇资金管理办法》《巴扎结米镇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巴扎结米镇资金管理办法》《巴扎结米镇收支业务管理制度》《巴扎结米镇政府采购业务管理制度》《巴扎结米镇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资金管理办法》《巴扎结米镇管理制度》《巴扎结米镇采购业务管理制度》《巴扎结米镇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③该项目是存在调整，调整手续齐全。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业务活动项目工作领导小组，由李正宇任组长，负责项目的组织工作；陆文龙任副组长，负责项目的实施工作；组员包括：麦迪娜和高乃龙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保障办公室数量指标，预期指标值为大于等于5个，实际完成值为5个，指标完成率为100%，与预期目标一致，根据评分标准，该指标不扣分，得5分。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公务用车数量完成指标，预期指标值为大于等于5辆，实际完成值为5辆，指标完成率为100%，与预期目标一致，根据评分标准，该指标不扣分，得5分。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资金使用合格率指标，预期指标值为等于100%，实际完成值为100%，指标完成率为100%，与预期目标一致，根据评分标准，该指标不扣分，得10分。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资金拨付及时率指标，预期指标值为等于100%，实际完成值为100%，指标完成率为100%，与预期目标一致，根据评分标准，该指标不扣分，得5分。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项目结束时间指标，预期指标值为2024年12月25日前，实际完成值为2024年12月25日，指标完成率为100%，与预期目标一致，根据评分标准，该指标不扣分，得5分。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保障办公运转成本指标，预期指标值为小于等于29.59万元，实际完成值为29.59万元，指标完成率为100%，与预期目标一致，根据评分标准，该指标不扣分，得3分。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保障公务用车运行成本指标，预期指标值为小于等于3.33万元，实际完成值为3.33万元，指标完成率为100%，与预期目标一致，根据评分标准，该指标不扣分，得4分。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伙食费费用指标，预期指标值为小于等于9.92万元，实际完成值为9.92万元，与预期目标一致，根据评分标准，该指标不扣分，得4分。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其他费用指标，预期指标值为小于等于24.37万元，实际完成值为24.37万元，指标完成率为100%，与预期目标一致，根据评分标准，该指标不扣分，得4分。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保障乡镇正常运转指标，该指标预期指标值为保障，实际完成值为保障，指标完成率为100%，与预期指标一致，根据评分标准，该指标不扣分，得10分。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对于“满意度指标：工作人员满意度，该指标预期指标值为100%，实际完成值为100%，指标完成率为100%，与预期目标一致，根据评分标准，该指标不扣分,得10分。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麦盖提县巴扎结米镇业务活动项目预算67.21万元，到位67.21万元，实际支出67.21万元，预算执行率为100%，项目绩效指标总体完成率为100%，偏差率为0%,不存在偏差情况。</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一是进一步加强了基层组织建设,夯实乡村治理基础。以党支部建设标准化为重要抓手,以“一抓双促”为主要措施,不断深化基层组织建设。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是我乡强化“进度压倒一切”的意识，大力推行量化限时工作制，细化、量化每一个项目的具体目标、时间节点和完成时限，采取“干部工作在一线、考勤办公在一线、监督检查在一线、形象树立在一线”工作法，由党政领导亲自抓、项目责任领导分别抓，奋力攻坚，全力实施好本项目建设，努力做到各项目标按时序节点进度要求顺利完成。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一是车辆维护不当，公务用车维护保养方面存在问题，不仅增加维修费用，还可能影响车辆的正常使用和寿命。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1.加强车辆维护和保养的意识和培训，学习相关的知识和技能，定期举办维护和保养培训班，提高车辆维护水平。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