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麦盖提县库尔玛乡土地平整项目（增减挂）</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麦盖提县库尔玛乡人民政府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麦盖提县库尔玛乡人民政府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郭璐琪</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2025年02月14日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坚持以习近平新时代中国特色社会主义思想为指导，全面贯彻落实党的二十大精神，深入贯彻落实习近平总书记关于“三农”工作的重要论述，贯彻落实中央农村工作会议特别是习近平总书记重要讲话精神，贯彻落实习近平总书记视察新疆重要讲话重要指示精神，完整准确贯彻新时代党的治疆方略，贯彻落实自治区党委十届七次全会部署要求，坚持稳中求进工作总基调，坚持和加强党对“三农”工作的全面领导，坚持农业农村优先发展，坚持城乡融合发展，强化科技创新和制度创新，坚决守牢确保粮食安全、防止规模性返贫等底线，扎实推进乡村发展、乡村建设、乡村治理等重点工作，打造全国优质农牧产品重要供给基地，加快建设农业强区，建设宜居宜业和美乡村，推动农村更富裕、生活更幸福、乡村更美丽，为建设农业强国贡献新 疆力量。《中共中央、国务院关于做好2023年全面推进乡村振兴重点工作的意见》指出：全面建设社会主义现代化国家，最艰巨最繁重的任务仍然在农村。世界百年未有之大变局加速演进，我国发展进入战略机遇和风险挑战并存、不确定难预料因素增多的时期，守好“三农”基本盘至关重要、不容有失。党中央认为，必须坚持不懈把解决好“三农”问题作为全党工作重中之重，举全党全社会之力全面推进乡村振兴，加快农业农村现代化。强国必先强农，农强方能国强。要立足国情农情，体现中国特色，建设供给保障强、科技装备强、经营体系强、产业韧性强、竞争能力强的农业强国。党的二十大报告指出：全方位夯实粮食安全根基，全面落实粮食安全党政同责，牢牢守住十八亿亩耕地红线，逐步把永久基本农田全部建成高标准农田，深入实施种业振兴行动，强化农业科技和装备支撑，健全种粮农民收益保障机制和主产区利益补偿机制，确保中国人的饭碗牢牢端在自己手中。树立大食物观，发展设施农业，构建多元化食物供给体系。发展乡村特色产业，拓宽农民增收致富渠道。巩固拓展脱贫攻坚成果，增强脱贫地区和脱贫群众内生发展动力。2022年中央一号文件提出：全面完成高标准农田建设阶段性任务。多渠道增加投入，统筹规划、同步实施高效节水灌溉与高标准农田建设。各地要加大中低产田改造力度，提升耕地地力等级。研究制定增加农田灌溉面积的规划。实施重点水源和重大引调水等水资源配置工程。加大大中型灌区续建配套与改造力度，在水土资源条件适宜地区规划新建一批现代化灌区，优先将大中型灌区建成高标准农田。深入推进国家黑土地保护工程。实施黑土地保护性耕作8000万亩。积极挖掘潜力增加耕地，支持将符合条件的盐碱地等后备资源适度有序开发为耕地。研究制定盐碱地综合利用规划和实施方案。分类改造盐碱地，推动由主要治理盐碱地适应作物向更多选育耐盐碱植物适应盐碱地转变。支持盐碱地、干旱半干旱地区国家农业高新技术产业示范区建设。建设高标准农田，已经连续超过10年出现在中央一号文件中。最早在2005年，在此之前，一些产粮大省搞过“沃土工程”。2014年，中央一号文件提出实施全国高标准农田建设总体规划。2016年，中央一号文件提出大规模推进高标准农田建设。2019年11月21日,国务院办公厅印发《关于切实加强高标准农田建设提升国家粮食安全保障能力的意见》，提出到2022年，全国要建成10亿亩高标准农田，而且将高标准农田建设情况纳入地方各级政府耕地保护责任目标考核内容。《全国高标准农田建设规划（2021-2030年）》提出：紧盯粮食生产目标，明确了今后一个时期高标准农田建设总体要求、建设标准和建设内容、建设分区和建设任务、建设监管和后续管护、效益分析、实施保障等，为各地科学有序开展高标准农田建设提供了重要依据。西部是我国农业资源最为丰富的地区之一，新疆是国家实施西部大开发的重点，喀什又是新疆大开发的重中之重，是西部大开发中最具潜力的一块宝地。在当前和今后一个时期内，喀什积极建设的重点，一是加快基础设施建设；二是切实加强生态环境保护和建设；三是积极调整产业结构；四是发展科技和教育，加快人才培养；五是加大改革开放力度。而以加强农业基础设施建设，支持和促进农业结构调整，积极推动农业科技进步，保护和改善生态环境，发展优质、高效、节水农业为主要内容的新阶段低产田改造项目，必将也必需在喀什乃至新疆的经济发展中发挥重要的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位于新疆西南边陲，塔克拉玛干大沙漠西南边缘，位于叶尔羌河和提孜那甫河灌区的中、下游。地理位置十分优越，自然条件较好，水土光热资源十分丰富，发挥农业资源优势，改善生态环境，调整产业结构，尽快把资源优势转化成产品优势和经济优势，是今后麦盖提县农业发展主要途径之一。为了加快农业基础设施建设，改善农牧业生产条件，提高农牧业生产水平，增加农牧民收入，麦盖提县库尔玛乡人民政府决定实施麦盖提县库尔玛乡比尔艾格孜村土地平整项目。本项目遵循财政部《项目支出绩效评价管理办法》（财预〔2020〕10号）和自治区财政厅《自治区财政支出绩效评价管理暂行办法》（新财预〔2018〕189号）等相关政策文件与规定，根据上级财政资金文件要求，按照决策制度严格落实2024年度麦盖提县库尔玛乡比尔艾格孜村土地平整项目支出工作，对重要资金支出需上会讨论，即：重大问题、重要干部任免、重大项目投资决策、大额资金的使用必须上单位党组会研究做出决定，并且形成相关会议记录或会议纪要；根据相关文件要求设置整体绩效目标，与实际工作内容相关，另一方面我单位绩效目标设置可清晰体现细化项目实施内容和预期效益，并且于预算确定的项目投资额或资金量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建设地点位于麦盖提县库尔玛乡比尔艾格孜村。2024年3月1日，麦盖提县发展和改革委员会下发了《关于麦盖提县库尔玛乡比尔艾格孜村土地平整项目可行性研究报告（代项目建议书）是批复》（麦发改项目〔2024〕43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主要建设内容：土地平整116亩，配套相关附属设施设备。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实施情况：资金计划投资395.51万元，资金来源为土地增减挂资金，资金执行率达到100%。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麦盖提县库尔玛乡人民政府为独立核算机构，属一级预算单位。根据编委核定，我单位内设股室5个，其中：党政办公室、党建办公室、经济发展办公室、社会事务办公室、综合执法办公室。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2024年底共有在职人员99人，其中：行政编制94人、参公编制0人、事业编制5人、其他人员0人。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6月4日，麦盖提县财政局下发了《关于拨付2024年土地指标跨省域调剂收入安排的支出预算的通知》（麦财预〔2024〕27号）。下达该项目资金352.51.00万元。另通过财政平台指标拨付该项目县财政存量资金43.00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截止2024年12月31日，项目实际支付395.51万元，预算执行率100%。支付开展土地平整工程款369.21万元，招标代理、设计等其他工程费用26.3万元。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用于巩固拓展脱贫攻坚成果同乡村振兴有效衔接，优先保障安置补偿、拆旧复垦、基础设施和公共服务设施建设、耕地保护、高标准农田建设、生态平整及农业农村发展建设等，支持“十三五”易地扶贫搬迁融资资金偿还，结合当前我乡实际，全力做好强化基层组织建设，全面</w:t>
      </w:r>
      <w:r>
        <w:rPr>
          <w:rStyle w:val="Strong"/>
          <w:rFonts w:ascii="仿宋" w:eastAsia="仿宋" w:hAnsi="仿宋" w:cs="仿宋" w:hint="eastAsia"/>
          <w:b w:val="0"/>
          <w:bCs w:val="0"/>
          <w:spacing w:val="-4"/>
          <w:sz w:val="32"/>
          <w:szCs w:val="32"/>
        </w:rPr>
        <w:t xml:space="preserve">落实全面从严治党</w:t>
      </w:r>
      <w:r>
        <w:rPr>
          <w:rStyle w:val="Strong"/>
          <w:rFonts w:ascii="仿宋" w:eastAsia="仿宋" w:hAnsi="仿宋" w:cs="仿宋" w:hint="eastAsia"/>
          <w:b w:val="0"/>
          <w:bCs w:val="0"/>
          <w:spacing w:val="-4"/>
          <w:sz w:val="32"/>
          <w:szCs w:val="32"/>
        </w:rPr>
        <w:t xml:space="preserve">，稳步推进乡村振兴战略，进一步提升农村经济发展。本项目实施后，可以有效恢复土壤的肥力、改善土壤的结构和质地、提高土壤的水分保持能力、平整土壤的生物多样性等。通过采取一系列的措施和技术手段，可以达到以上目标，从而提高土壤的健康程度和农田的生产能力。这不仅对农业的可持续发展具有重要意义，也对保护环境和生态系统具有积极的影响。一方面，土地平整有助于提高农作物的产量和品质，满足人们对食物的需求；另一方面，土地平整有助于减少土壤侵蚀、水土流失等问题，保护土地资源和水资源的持续利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2024年3月前）：组织专业技术人员对项目区进行实地勘察，详细了解项目区的地形地貌、土壤质地、水资源状况、现有基础设施等情况，为规划设计提供准确的基础资料。根据实地勘察结果和项目要求，委托有资质的设计单位编制土地平整项目规划设计方案，包括土地平整方案、农田水利设施规划、田间道路规划、生态环境保护措施等内容，明确项目的建设目标、规模、布局和技术标准等。组织相关专家和部门对规划设计方案进行评审，根据评审意见对方案进行修改完善，确保方案科学合理、符合实际、具有可操作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具体实施工作（2024年3月-2024年10月）：表土剥离与存放：施工前先对项目区的优质表土进行剥离，剥离厚度一般根据土壤肥力和农作物生长需求确定，通常为 30 - 50 厘米。将剥离的表土集中堆放在指定地点，采取覆盖等措施防止水土流失和土壤养分流失，以便后续用于土地复垦和土壤改良。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土地平整施工：按照规划设计要求，采用推土机、挖掘机、装载机等大型机械设备对项目区土地进行平整。对于地势较高的区域进行挖方，将土方运至地势较低的区域进行填方，使田块达到设计的平整度和坡度要求。在平整过程中，要注意控制好田块的高程和坡度，确保排水通畅，防止积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田埂修筑：根据田块规划，修筑田埂。田埂的高度、宽度和坡度要符合设计标准，一般田埂高度为 30 - 50 厘米，顶宽为 30 - 40 厘米，边坡坡度为 1:1 - 1:1.5。田埂应压实牢固，防止漏水和垮塌。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2024年10月）：成立验收小组：由相关部门（如自然资源局、农业农村局、财政局等）的专业人员组成验收小组，明确各成员的职责分工。收集资料：收集项目立项文件、可行性研究报告、设计方案、施工图纸、招投标文件、施工合同、工程变更文件、监理报告、施工单位的竣工报告等与项目有关的所有资料，确保资料完整、准确、规范。制定验收方案：根据项目特点和相关标准，制定详细的验收方案，明确验收的依据、内容、方法、程序和时间安排等。检查土地平整的范围是否符合项目设计要求，是否按照规划完成了田块的平整、坡度的调整等工作，田块是否达到了适宜耕种或其他利用方式的平整度要求，有无明显的高低不平、积水等问题。综合评估：验收小组根据实地查验、内业资料审查、测量与检测的结果，对项目进行全面、综合的评估，判断项目是否达到了验收标准，是否完成了项目预期的目标和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编制验收报告：验收小组根据综合评估的结果，编制详细的验收报告，内容包括项目概况、验收依据、验收内容、验收方法、验收结果、存在的问题及整改建议等。</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麦盖提县库尔玛乡土地平整项目（增减挂）综合评分表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阿布来提·阿布都艾尼任评价组组长，绩效评价工作职责为负责全盘工作。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付银任评价组副组长，绩效评价工作职责为为对项目实施情况进行实地调查。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阿曼妮萨·司依提任评价组成员，绩效评价工作职责为负责资料审核等工作。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通过实施麦盖提县库尔玛乡比尔艾格孜村土地平整项目产生社会、生态效益。项目实施主要通过项目决策、项目过程、项目产出以及项目效益等方面进行评价，其中：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项目决策：该项目主要通过《关于拨付2024年土地指标跨省域调剂收入安排的支出预算的通知》（麦财预〔2024〕27号）。文件立项，项目实施符合要求，项目立项依据充分，立项程序规范。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麦盖提县库尔玛乡比尔艾格孜村土地平整项目预算安排395.51万元，实际支出395.51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项目实施，平整土地建设面积116亩，涉及1个村，对项目区天、水路、林区进行综合整治，通过本次工程及后期项目配套，实现田地平整，水电路设施配套完善；项目于2024年10月29日验收通过，农户的拆旧复垦地验收合格率高于100%，基本达到高标准农田建设标准。农业综合生产能力显著提高，实现当地农民的增产增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项目效益：通过实施此项目，粮食综合生产能力有所提升、农村人居环境有所改善、村集体经济有所增强，提高土地利用效率，助力农户增产增收。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库尔玛乡土地平整项目（增减挂）进行客观评价，最终评分结果：评价总分100分，绩效等级为“优”。麦盖提县库尔玛乡土地平整项目（增减挂）得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权重 得分率 实际得分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 15 100%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 45 100% 45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 20 100% 20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国务院颁发的《基本农田保护条例》中：“建立基本农田保护机制”；本项目立项符合《麦盖提县国民经济和社会发展第十四个五年规划和二〇三五年远景目标纲要》中：“加快农业产业化建设”内容，符合行业发展规划和政策要求；本项目立项符合《麦盖提县库尔玛乡人民政府单位配置内设机构和人员编制规定》中职责范围中的“发展农业生产”，属于我单位履职所需；根据《财政资金直接支付申请书》，本项目资金性质为“公共财政预算”功能分类为“其他农林水支出”经济分类为“基础设施建设”属于公共财政支持范围，符合中央、地方事权支出责任划分原则；经检查我单位财政管理一体化信息系统，本项目不存在重复。结合麦盖提县库尔玛乡人民政府职责，并组织实施该项目。围绕麦盖提县库尔玛乡人民政府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麦盖提县库尔玛乡人民政府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①该项目已设置年度绩效目标，具体内容为“麦盖提县库尔玛乡土地平整项目（增减挂）计划总投资395.51元，主要用于1个行政村的116亩土地平整，提高土地利用效率，促进村集体经济发展，壮大农村集体经济建设提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②该项目实际工作内容为：在库尔玛乡实施土地平整116亩。绩效目标与实际工作内容一致，两者具有相关性。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③该项目按照绩效目标完成数量指标、质量指标、时效指标、成本指标，完成了116亩土地平整任务，提高土地利用效率。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④该项目批复的预算金额为395.51万元，《项目支出绩效目标表》中预算金额为395.51万元，预算确定的项目资金与预算确定的项目投资额相匹配。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7个，定量指标5个，定性指标2个，指标量化率为71.43%，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项目覆盖行政村数量大于等于1个、土地平整数量大于等于116亩，三级指标的年度指标值与年度绩效目标中任务数一致（或不完全一致），已设置时效指标“项目结束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（5）预算编制科学性：本项目麦盖提县库尔玛乡土地平整项目（增减挂），即预算编制较科学且经过论证；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预算申请内容为在库尔玛乡实施土地平整116亩，项目实际内容为在库尔玛乡实施土地平整116亩，预算申请与《麦盖提县库尔玛乡土地平整项目（增减挂）项目实施方案》中涉及的项目内容匹配；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395.51万元，我单位在预算申请中严格按照项目实施内容及测算标准进行核算，其中：工程费用369.21万元，其他费用26.3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麦盖提县库尔玛乡土地平整项目（增减挂）项目资金的请示》和《麦盖提县库尔玛乡土地平整项目（增减挂）项目实施方案》为依据进行资金分配，预算资金分配依据充分。根据麦财预〔2024〕27号，本项目实际到位资金395.51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395.51万元，其中：财政安排资金395.51万元，其他资金0万元，实际到位资金395.51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395.51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麦盖提县库尔玛乡人民政府财务制度》《麦盖提县库尔玛乡人民政府项目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麦盖提县库尔玛乡人民政府财务制度》《麦盖提县库尔玛乡人民政府项目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自治区巩固拓展脱贫攻坚成果同乡村振兴有效衔接过渡期内城乡建设用地增减挂钩节余指标跨省域调剂实施细则》《麦盖提县库尔玛乡人民政府财务制度》《麦盖提县库尔玛乡人民政府项目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麦盖提县库尔玛乡土地平整项目（增减挂）项目工作领导小组，由郭璐琪任组长，负责项目的组织工作；麦展华任副组长，负责项目的实施工作；组员包括：王生和李晓华，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项目产出类指标包括产出数量、产出质量、产出时效三方面的内容，由4个三级指标构成，权重分为45分，实际得分45分，得分率为100%。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项目覆盖行政村数量指标预期值为大于等于1个，实际完成值为1个，与预期目标一致，指标完成率100%，根据评分标准，该指标不扣分，得5分。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土地平整数量指标预期指标值为大于等于116亩，实际完成值为116亩，与预期目标一致，指标完成率100%，根据评分标准，该指标不扣分，得5分。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土地验收合格率指标预期值为100%，实际完成值为100%，与预期目标一致，指标完成率100%，根据评分标准，该指标不扣分，得10分。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项目结束时间指标预期值为2024年12月19日，实际完成值为2024年10月29日，比计划提前完工，指标完成率100%，根据评分标准，该指标不扣分，得10分。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项目投资成本指标，预期指标值为小于等于3.41万元/亩，实际完成值为3.41万元/亩，指标完成率为100%，项目经费都能控制绩效目标范围内，根据评分标准，该指标不扣分，得15分。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提高土地利用效率指标，该指标预期指标值为持续提高，实际完成值为持续提高，指标完成率为100%，与预期指标一致，根据评分标准，该指标不扣分，得10分。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（3）对于“生态效益指标”：无</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对于“满意度指标”：受益农户满意度，该指标预期指标值为100%，实际完成值为100%，指标完成率为100%，与预期目标一致，根据评分标准，该指标不扣分,得10分。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麦盖提县库尔玛乡土地平整项目（增减挂）预算395.51万元，到位395.51万元，实际支出395.51万元，预算执行率为100%，项目绩效指标总体完成率为100%，无偏差。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契合政策导向规划项目区：依据国家关于城乡建设用地增减挂钩及土地整治相关政策，以土地利用总体规划为基础，结合库尔玛乡自身发展需求，科学编制项目区实施规划。在规划过程中，充分考虑到全乡的产业布局、人口分布以及生态环境等因素，合理设置建新、拆旧项目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深入调研明确土地整治重点：在项目启动前，组织专业团队对库尔玛乡的土地状况进行全面深入调研。通过实地勘察、土壤检测、走访农户等方式，详细了解土地的地形地貌、土壤肥力、灌溉条件以及现有土地利用中存在的问题。针对调研发现的土地碎片化、经营分散、种植结构不统一等问题，将碎片化土地整理、平整及改良作为项目的重点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1.政策配套不完善？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问题表现：在城乡建设用地增减挂钩政策实施过程中，涉及土地流转、户籍迁移、社会保障等多方面的配套政策不够健全。例如，农民在土地流转后，对于自身未来的社会保障权益存在担忧，担心失去土地后生活缺乏保障。同时，在集中安置区建设过程中，关于农民户籍迁移后的公共服务配套，如子女教育、医疗等方面，缺乏明确的政策指引和衔接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政策制定时，对项目实施过程中可能涉及的复杂社会经济问题预估不足，未能充分考虑到土地平整项目与其他相关领域政策的协同性。不同部门之间在政策制定过程中缺乏有效的沟通与协调，各自为政，导致政策之间出现脱节现象。此外，由于该项目具有一定的创新性和探索性，在一些新问题上缺乏成熟的经验借鉴，使得政策制定相对滞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2.政策宣传不到位？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问题表现：部分农民对城乡建设用地增减挂钩政策以及土地平整项目的具体内容、实施目的和预期收益了解不深入，存在误解和疑虑。例如，一些农民认为土地平整后自己的土地面积会减少，或者担心集中居住后生活成本会增加，从而对项目持观望甚至抵触态度。在项目公示环节，虽然按照要求进行了公示，但公示内容过于专业、晦涩难懂，农民难以理解其中关键信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项目实施主体在政策宣传方面重视程度不够，宣传方式单一，主要以张贴公告、召开村民大会等传统方式为主，缺乏针对性和灵活性。在宣传过程中，没有充分考虑到农民的文化水平和接受能力，未能用通俗易懂的语言解释政策内容。此外，宣传渠道不够广泛，对于一些年龄较大、不常参与集体活动的村民，未能做到有效覆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组织多部门联合研讨，制定涵盖土地流转、户籍迁移、社会保障等方面的详细配套政策。在土地流转方面，明确土地流转期限、价格、双方权利义务等关键内容，建立规范的土地流转市场，保障农民在土地流转过程中的合法权益。例如，设立土地流转服务中心，为农民提供土地流转信息发布、合同签订指导、纠纷调解等一站式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针对户籍迁移后的公共服务配套问题，教育、医疗等部门要制定专门的衔接方案。对于子女教育，确保迁移户籍后的农民子女能够顺利就近入学，合理调整学校招生计划和学区划分，保障教育公平。在医疗方面，完善医保异地结算机制，将农民纳入当地医疗保障体系，享受同等医疗服务待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（三）定期对政策执行情况进行评估和调整，根据项目实施过程中出现的新问题、新情况，及时优化政策内容，确保政策的科学性和有效性。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