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中共新疆维吾尔自治区喀什地区麦盖提县纪律检查委员会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十一、关于中共新疆维吾尔自治区喀什地区麦盖提县纪律检查委员会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1、负责党的纪律检查工作。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2、依照党的章程和其他党内法规履行监督、执纪、问责职责。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3、在县委领导下组织开展巡察工作。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4、负责全县监察工作。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5、依照法律规定履监督、调查、处置职责。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6、负责组织协调全县从严治党、党风廉政建设和反腐败宣传教育工作。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7、负责综合分析全县全面从严治党、党风廉政建设和反腐败工作情况。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8、根据干部管理权限，负责县纪检监察系统领导班子建设、干部队伍建设和组织建设的综合规划、制度建设和业务指导。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9、完成地区纪委监委和县委交办的其他任务。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组宣部、第一纪检监察室、第二纪检监察室、审理室、案管室、党风政风监督室、信访室、第一纪检派驻组、第二纪检派驻组、第三纪检派驻组、第四纪检派驻组、第五纪检派驻组、第六纪检派驻组、县委巡察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中共新疆维吾尔自治区喀什地区麦盖提县纪律检查委员会实有人数</w:t>
      </w:r>
      <w:r>
        <w:rPr>
          <w:rFonts w:ascii="仿宋_GB2312" w:hAnsi="宋体" w:eastAsia="仿宋_GB2312" w:cs="宋体"/>
          <w:kern w:val="0"/>
          <w:sz w:val="32"/>
          <w:szCs w:val="32"/>
        </w:rPr>
        <w:t>119</w:t>
      </w:r>
      <w:r>
        <w:rPr>
          <w:rFonts w:hint="eastAsia" w:ascii="仿宋_GB2312" w:hAnsi="宋体" w:eastAsia="仿宋_GB2312" w:cs="宋体"/>
          <w:kern w:val="0"/>
          <w:sz w:val="32"/>
          <w:szCs w:val="32"/>
        </w:rPr>
        <w:t>人，其中：在职95人，增加</w:t>
      </w:r>
      <w:r>
        <w:rPr>
          <w:rFonts w:ascii="仿宋_GB2312" w:hAnsi="宋体" w:eastAsia="仿宋_GB2312" w:cs="宋体"/>
          <w:kern w:val="0"/>
          <w:sz w:val="32"/>
          <w:szCs w:val="32"/>
        </w:rPr>
        <w:t>11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1753.03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1753.03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1753.03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1753.03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1753.03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纪检监察事务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1753.03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1753.03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1753.03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纪检监察事务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1753.03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1753.03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1753.03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1316.00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1316.00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1753.03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200.95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200.95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143.35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143.35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1753.03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1753.03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1753.03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纪检监察事务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1753.03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1753.03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1626.64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1626.64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1753.03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1658.28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94.75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备注：中共新疆维吾尔自治区喀什地区麦盖提县纪律检查委员会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备注：中共新疆维吾尔自治区喀什地区麦盖提县纪律检查委员会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备注：中共新疆维吾尔自治区喀什地区麦盖提县纪律检查委员会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编制部门：中共新疆维吾尔自治区喀什地区麦盖提县纪律检查委员会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50.40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49.40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49.40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编制部门：中共新疆维吾尔自治区喀什地区麦盖提县纪律检查委员会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备注：中共新疆维吾尔自治区喀什地区麦盖提县纪律检查委员会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年所有收入和支出均纳入部门预算管理。收支总预算1753.03万元。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中共新疆维吾尔自治区喀什地区麦盖提县纪律检查委员会收入预算1753.03万元，其中：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一般公共预算1753.03万元，占100%,比上年预算增加401.73万元，增长29.73%，主要原因是：在编人员增加，工资标准调整，预算收入相应增加。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1753.03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1753.03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187.36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在编人员增加，工资标准调整，预算收入相应增加。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%，比上年预算减少20万元，下降100%，主要原因是：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年财政拨款收支总预算1753.03万元。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收入预算包括：一般公共预算拨款1753.03万元。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1316.00万元，主要用于：保障人员工资、津贴补贴，其他福利支出；社会保障和就业支出200.95万元，主要用于：保障在职人员基本养老保险缴费支出和退休人员退休费；卫生健康支出92.73万元，主要用于：保障在职人员医疗保险和公务员医疗补助；住房保障支出143.35万元，主要用于：保障在职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1753.03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1753.03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187.36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11.97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在编人员增加，工资标准调整，预算收入相应增加。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2"/>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.一般公共服务支出（类）1316.00万元，占75.07%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.社会保障和就业支出（类）200.95万元，占11.46%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.卫生健康支出（类）92.73万元，占5.29%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.住房保障支出（类）143.35万元，占8.18%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1.一般公共服务支出（类）纪检监察事务（款）行政运行（项）：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年预算数为1316.00万元，比上年预算增加123.94万元，增长10.40%，主要原因是：在编人员增加，工资标准调整，工资福利支出增加，预算支出数相应增加。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年预算数为31.62万元，比上年预算增加7.07万元，增长28.80%，主要原因是：本年退休人员增加，退休费相应增加。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年预算数为169.33万元，比上年预算增加21.40万元，增长14.47%，主要原因是：本年度在编人员增加，工资标准调增，社保缴费基数增长，基本养老保险缴费支出增加。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年预算数为73.03万元，比上年预算增加10.16万元，增长16.16%，主要原因是：在编人员增加，工资标准调增，医保缴费基数增长，医疗保险缴费支出增加。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年预算数为19.70万元，比上年预算增加2.56万元，增长14.94%，主要原因是：在编人员增加，工资标准调增，医保缴费基数增长，公务员医疗补助缴费支出增加。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年预算数为143.35万元，比上年预算增加22.23万元，增长18.35%，主要原因是：在编人员增加，工资标准调增，住房公积金基数增长，住房公积金支出增加。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7.一般公共服务支出（类）纪检监察事务（款）其他纪检监察事务支出（项）：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年预算数为0.00万元，比上年预算减少20.00万元，</w:t>
      </w:r>
      <w:bookmarkStart w:id="3" w:name="_Hlk157617573"/>
      <w:r>
        <w:rPr>
          <w:rFonts w:hint="eastAsia" w:ascii="仿宋_GB2312" w:hAnsi="宋体" w:eastAsia="仿宋_GB2312" w:cs="宋体"/>
          <w:kern w:val="0"/>
          <w:sz w:val="32"/>
          <w:szCs w:val="32"/>
        </w:rPr>
        <w:t>下降</w:t>
      </w:r>
      <w:bookmarkEnd w:id="3"/>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1753.03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1658.28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公用经费94.75万元，主要包括：办公费、水费、电费、邮电费、取暖费、差旅费、公务接待费、公务用车运行维护费、其他商品和服务支出。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年财政拨款“三公”经费数为50.4万元，其中：因公出国（境）费0万元，公务用车购置费0万元，公务用车运行费49.4万元，公务接待费1万元。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年财政拨款“三公”经费比上年预算增加1万元，增长2.02%，其中：因公出国（境）费增加0万元，增长0%，主要原因是：我部门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年均未安排公务用车购置费；公务用车运行费增加0万元，增长0%，主要原因是：相较于上年度，我部门公务用车运行费无增减变动；公务接待费增加1万元，增长100%，主要原因是：本年度新增公务接待费。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十一、关于中共新疆维吾尔自治区喀什地区麦盖提县纪律检查委员会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中共新疆维吾尔自治区喀什地区麦盖提县纪律检查委员会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中共新疆维吾尔自治区喀什地区麦盖提县纪律检查委员会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年的机关运行经费财政拨款预算94.75万元，比上年预算增加3.74万元，增长4.11%。主要原因是：在编人员增多，办公费、水电费等运转经费相应增加。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年，中共新疆维吾尔自治区喀什地区麦盖提县纪律检查委员会政府采购预算13.71万元，其中：政府采购货物预算9.42万元，政府采购工程预算0.00万元，政府采购服务预算4.29万元。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年，中共新疆维吾尔自治区喀什地区麦盖提县纪律检查委员会面向中小企业预留政府采购项目预算金额13.71万元，小微企业预留政府采购项目预算金额13.71万元。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年底，中共新疆维吾尔自治区喀什地区麦盖提县纪律检查委员会及下属各预算单位占用使用国有资产总体情况为：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1.房屋3223.84平方米，价值410.15万元。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2.车辆13辆，价值195.24万元；其中：一般公务用车6辆，价值90.06万元；执法执勤用车7辆，价值105.18万元；其他车辆0辆，价值0.00万元。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3.办公家具价值51.39万元。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4.其他资产价值238.67万元。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年，本部门预算绩效管理整体预算绩效目标1个，涉及预算金额1753.03万元；当年预算安排项目共0个，其中：财政拨款项目涉及预算金额0万元；非财政拨款项目涉及预算金额0万元。具体情况见下表：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中共新疆维吾尔自治区喀什地区麦盖提县纪律检查委员会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李丹妮</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15739928496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做好纪律监督检查工作2.负责对公职人员依法履职、秉公用权、廉洁从政从业以及道德操守情况进行监督检查；涉嫌贪污贿赂、滥用职权、玩忽职守、权力寻租、利益输送、徇私舞弊以及浪费国家资财等职务违法和职务犯罪进行调查，对履行职责不力、失职失责的领导人员进行问责；违法的公职人员依法作出政务处分决定；3.负责全县纪检监察系统干部业务指导，组织和指导全县纪检监察系统干部教育培训工作；4.完成地区纪委监委和县委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1753.03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全年开展党风廉政建设监督内容项数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&gt;=10项</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开展全员培训方式种类</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&gt;=1种</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策划教育专题片系列数量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全年开展巡察轮数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&gt;=3轮</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案件线索处置率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巡察发现问题整改率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44D3"/>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646D"/>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4CAA"/>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744"/>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79B"/>
    <w:rsid w:val="002B1A6D"/>
    <w:rsid w:val="002B39D7"/>
    <w:rsid w:val="002B50FC"/>
    <w:rsid w:val="002B6F5E"/>
    <w:rsid w:val="002B74BA"/>
    <w:rsid w:val="002C3650"/>
    <w:rsid w:val="002C3B46"/>
    <w:rsid w:val="002C42AA"/>
    <w:rsid w:val="002C44A3"/>
    <w:rsid w:val="002C58C6"/>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50C9"/>
    <w:rsid w:val="00367FAC"/>
    <w:rsid w:val="0037055E"/>
    <w:rsid w:val="0037060F"/>
    <w:rsid w:val="003707D5"/>
    <w:rsid w:val="0037199D"/>
    <w:rsid w:val="003731B3"/>
    <w:rsid w:val="00373A27"/>
    <w:rsid w:val="00373DF2"/>
    <w:rsid w:val="00375B79"/>
    <w:rsid w:val="00375DC5"/>
    <w:rsid w:val="003767AD"/>
    <w:rsid w:val="00380040"/>
    <w:rsid w:val="00380D29"/>
    <w:rsid w:val="00381599"/>
    <w:rsid w:val="003828A9"/>
    <w:rsid w:val="003842B4"/>
    <w:rsid w:val="00384F81"/>
    <w:rsid w:val="00385BFE"/>
    <w:rsid w:val="00386764"/>
    <w:rsid w:val="0039007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1F22"/>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343E"/>
    <w:rsid w:val="004A4C46"/>
    <w:rsid w:val="004A518C"/>
    <w:rsid w:val="004A773F"/>
    <w:rsid w:val="004B0CC8"/>
    <w:rsid w:val="004B356C"/>
    <w:rsid w:val="004B458A"/>
    <w:rsid w:val="004B5853"/>
    <w:rsid w:val="004B5FB2"/>
    <w:rsid w:val="004B60E9"/>
    <w:rsid w:val="004B65DA"/>
    <w:rsid w:val="004B6653"/>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3A4D"/>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A79"/>
    <w:rsid w:val="00512BE1"/>
    <w:rsid w:val="00513867"/>
    <w:rsid w:val="00515C1C"/>
    <w:rsid w:val="0051661A"/>
    <w:rsid w:val="00517627"/>
    <w:rsid w:val="00517754"/>
    <w:rsid w:val="00520A61"/>
    <w:rsid w:val="005211F2"/>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4A87"/>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4F2D"/>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04E0"/>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28C0"/>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254"/>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4E00"/>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78"/>
    <w:rsid w:val="009536BB"/>
    <w:rsid w:val="009553A0"/>
    <w:rsid w:val="00956B98"/>
    <w:rsid w:val="00961759"/>
    <w:rsid w:val="00961BCE"/>
    <w:rsid w:val="0096232C"/>
    <w:rsid w:val="00962CBB"/>
    <w:rsid w:val="00962EB8"/>
    <w:rsid w:val="00964DE0"/>
    <w:rsid w:val="00964EA6"/>
    <w:rsid w:val="0096639F"/>
    <w:rsid w:val="00970C23"/>
    <w:rsid w:val="009724B6"/>
    <w:rsid w:val="0097401B"/>
    <w:rsid w:val="009740D0"/>
    <w:rsid w:val="009751E4"/>
    <w:rsid w:val="00976F95"/>
    <w:rsid w:val="00977343"/>
    <w:rsid w:val="0098143B"/>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0377"/>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E12"/>
    <w:rsid w:val="00A02323"/>
    <w:rsid w:val="00A11CE4"/>
    <w:rsid w:val="00A11D17"/>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496C"/>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044"/>
    <w:rsid w:val="00AA15F1"/>
    <w:rsid w:val="00AA6A6F"/>
    <w:rsid w:val="00AA6E04"/>
    <w:rsid w:val="00AA7BA9"/>
    <w:rsid w:val="00AA7FEC"/>
    <w:rsid w:val="00AB218C"/>
    <w:rsid w:val="00AB27D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49E"/>
    <w:rsid w:val="00B3590C"/>
    <w:rsid w:val="00B35D82"/>
    <w:rsid w:val="00B36D4F"/>
    <w:rsid w:val="00B4103A"/>
    <w:rsid w:val="00B417C7"/>
    <w:rsid w:val="00B4388D"/>
    <w:rsid w:val="00B474C8"/>
    <w:rsid w:val="00B500F2"/>
    <w:rsid w:val="00B51888"/>
    <w:rsid w:val="00B518FD"/>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4F38"/>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16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4D39"/>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1E30"/>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55DA"/>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697A"/>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7ED"/>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2DAA"/>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0E4E"/>
    <w:rsid w:val="00E749C5"/>
    <w:rsid w:val="00E76859"/>
    <w:rsid w:val="00E77387"/>
    <w:rsid w:val="00E777AA"/>
    <w:rsid w:val="00E81C77"/>
    <w:rsid w:val="00E8311A"/>
    <w:rsid w:val="00E84554"/>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0E0B"/>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B29"/>
    <w:rsid w:val="00F42D66"/>
    <w:rsid w:val="00F45205"/>
    <w:rsid w:val="00F45A48"/>
    <w:rsid w:val="00F45A56"/>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379C"/>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3E1634D"/>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22A443C"/>
    <w:rsid w:val="65DC0272"/>
    <w:rsid w:val="6AF712BC"/>
    <w:rsid w:val="6B2C4416"/>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1859</Words>
  <Characters>10597</Characters>
  <Lines>88</Lines>
  <Paragraphs>24</Paragraphs>
  <TotalTime>2958</TotalTime>
  <ScaleCrop>false</ScaleCrop>
  <LinksUpToDate>false</LinksUpToDate>
  <CharactersWithSpaces>12432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2026-02-12T04:24:36Z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