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新疆维吾尔自治区喀什地区麦盖提县总工会</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一、关于新疆维吾尔自治区喀什地区麦盖提县总工会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二、关于新疆维吾尔自治区喀什地区麦盖提县总工会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三、关于新疆维吾尔自治区喀什地区麦盖提县总工会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四、关于新疆维吾尔自治区喀什地区麦盖提县总工会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五、关于新疆维吾尔自治区喀什地区麦盖提县总工会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六、关于新疆维吾尔自治区喀什地区麦盖提县总工会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七、关于新疆维吾尔自治区喀什地区麦盖提县总工会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八、关于新疆维吾尔自治区喀什地区麦盖提县总工会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九、关于新疆维吾尔自治区喀什地区麦盖提县总工会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十、关于新疆维吾尔自治区喀什地区麦盖提县总工会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麦盖提县总工会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1、组织职工按照宪法和法律规定行使民主权,发挥国家主人翁的作用,通过各种形式和途径,参与社会事务,维护工人阶级领导的以工农联盟为基础的人民民主专政的社会主义国家政权。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2、充分发挥职代会的作用，组织国有企业、集体企业职工参与本部门的民主管理和民主监督。</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3、动员职工以主人翁的态度对待劳动,发动和组织职工努力创造经济效益,并积极投身于改革。</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4、贯彻实施《劳动法》,在维护国家、集体总体利益的同时,维护职工群众的合法权益,加强劳动执法监督和劳动争议调解工作,加强劳动安全生产检查工作。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5、要着力建设一支有理想、有道德、有文化、有纪律的职工队伍,加强精神文明建设,加强民族团结教育。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6、关心职工的生活,大力实施送温暖工程,实现送温暖活动的经常化、制度化和规范化,帮助企业走出困境,教育引导职工积极为企业发展献计献策。</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7、加强女职工工作,切实保护好女职工的合法权益。</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8、完成县委、县人民政府交办的其他各项工作任务。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麦盖提县总工会</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综合科、业务科、财务室。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新疆维吾尔自治区喀什地区麦盖提县总工会</w:t>
      </w:r>
      <w:bookmarkStart w:id="6" w:name="_GoBack"/>
      <w:bookmarkEnd w:id="6"/>
      <w:r>
        <w:rPr>
          <w:rFonts w:hint="eastAsia" w:ascii="仿宋_GB2312" w:hAnsi="宋体" w:eastAsia="仿宋_GB2312" w:cs="宋体"/>
          <w:kern w:val="0"/>
          <w:sz w:val="32"/>
          <w:szCs w:val="32"/>
        </w:rPr>
        <w:t>实有人数</w:t>
      </w:r>
      <w:r>
        <w:rPr>
          <w:rFonts w:ascii="仿宋_GB2312" w:hAnsi="宋体" w:eastAsia="仿宋_GB2312" w:cs="宋体"/>
          <w:kern w:val="0"/>
          <w:sz w:val="32"/>
          <w:szCs w:val="32"/>
        </w:rPr>
        <w:t>19</w:t>
      </w:r>
      <w:r>
        <w:rPr>
          <w:rFonts w:hint="eastAsia" w:ascii="仿宋_GB2312" w:hAnsi="宋体" w:eastAsia="仿宋_GB2312" w:cs="宋体"/>
          <w:kern w:val="0"/>
          <w:sz w:val="32"/>
          <w:szCs w:val="32"/>
        </w:rPr>
        <w:t>人，其中：在职9人，增加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编制部门：新疆维吾尔自治区喀什地区麦盖提县总工会</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412.79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412.79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412.79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412.79</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412.79</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编制部门：新疆维吾尔自治区喀什地区麦盖提县总工会</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351.56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351.56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351.56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群众团体事务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351.56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351.56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351.56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151.56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151.56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151.56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其他群众团体事务支出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18.84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8.12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15.86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412.79</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412.79</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412.79</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编制部门：新疆维吾尔自治区喀什地区麦盖提县总工会</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351.56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151.56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群众团体事务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351.56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151.56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151.56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151.56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其他群众团体事务支出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412.79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212.79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200.00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编制部门：新疆维吾尔自治区喀什地区麦盖提县总工会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412.79</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351.56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351.56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412.79</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35.84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35.84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9.53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9.53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15.86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15.86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412.79</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412.79</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412.79</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编制部门：新疆维吾尔自治区喀什地区麦盖提县总工会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351.56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151.56</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29</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群众团体事务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351.56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151.56</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29</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151.56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29</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其他群众团体事务支出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412.79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212.79</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200.00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编制部门：新疆维吾尔自治区喀什地区麦盖提县总工会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48.47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48.47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16.34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212.79</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194.67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18.12</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编制部门：新疆维吾尔自治区喀什地区麦盖提县总工会</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群众团体事务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其他群众团体事务支出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其他项目一</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200.00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200.00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编制部门：新疆维吾尔自治区喀什地区麦盖提县总工会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备注：新疆维吾尔自治区喀什地区麦盖提县总工会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编制部门：新疆维吾尔自治区喀什地区麦盖提县总工会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备注：新疆维吾尔自治区喀什地区麦盖提县总工会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编制部门：新疆维吾尔自治区喀什地区麦盖提县总工会</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编制部门：新疆维吾尔自治区喀什地区麦盖提县总工会</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备注：新疆维吾尔自治区喀什地区麦盖提县总工会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一、关于新疆维吾尔自治区喀什地区麦盖提县总工会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按照全口径预算的原则，新疆维吾尔自治区喀什地区麦盖提县总工会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年所有收入和支出均纳入部门预算管理。收支总预算412.79万元。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二、关于新疆维吾尔自治区喀什地区麦盖提县总工会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新疆维吾尔自治区喀什地区麦盖提县总工会收入预算412.79万元，其中：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一般公共预算412.79万元，占100%,比上年预算增加236.34万元，增长133.94%，主要原因是：今年新增工会经费项目；</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年5月单位调入一级主任科员1人，5月在职人员晋升四级调研员1人，单位在职人员基本工资标准调增，导致人员经费增加。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三、关于新疆维吾尔自治区喀什地区麦盖提县总工会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新疆维吾尔自治区喀什地区麦盖提县总工会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412.79</w:t>
      </w:r>
      <w:r>
        <w:rPr>
          <w:rFonts w:hint="eastAsia" w:ascii="仿宋_GB2312" w:hAnsi="宋体" w:eastAsia="仿宋_GB2312" w:cs="宋体"/>
          <w:kern w:val="0"/>
          <w:sz w:val="32"/>
          <w:szCs w:val="32"/>
        </w:rPr>
        <w:t>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212.79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51.55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36.34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20.6</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年5月单位调入一级主任科员1人，5月在职人员晋升四级调研员1人，单位在职人员基本工资标准调增，导致人员经费</w:t>
      </w:r>
      <w:r>
        <w:rPr>
          <w:rFonts w:ascii="仿宋_GB2312" w:hAnsi="宋体" w:eastAsia="仿宋_GB2312" w:cs="宋体"/>
          <w:kern w:val="0"/>
          <w:sz w:val="32"/>
          <w:szCs w:val="32"/>
        </w:rPr>
        <w:t>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200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48.45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200</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本部门今年新增</w:t>
      </w:r>
      <w:r>
        <w:rPr>
          <w:rFonts w:hint="eastAsia" w:ascii="仿宋_GB2312" w:hAnsi="宋体" w:eastAsia="仿宋_GB2312" w:cs="宋体"/>
          <w:kern w:val="0"/>
          <w:sz w:val="32"/>
          <w:szCs w:val="32"/>
        </w:rPr>
        <w:t>工会经费</w:t>
      </w:r>
      <w:r>
        <w:rPr>
          <w:rFonts w:ascii="仿宋_GB2312" w:hAnsi="宋体" w:eastAsia="仿宋_GB2312" w:cs="宋体"/>
          <w:kern w:val="0"/>
          <w:sz w:val="32"/>
          <w:szCs w:val="32"/>
        </w:rPr>
        <w:t>项目，</w:t>
      </w:r>
      <w:r>
        <w:rPr>
          <w:rFonts w:hint="eastAsia" w:ascii="仿宋_GB2312" w:hAnsi="宋体" w:eastAsia="仿宋_GB2312" w:cs="宋体"/>
          <w:kern w:val="0"/>
          <w:sz w:val="32"/>
          <w:szCs w:val="32"/>
        </w:rPr>
        <w:t>导致</w:t>
      </w:r>
      <w:r>
        <w:rPr>
          <w:rFonts w:ascii="仿宋_GB2312" w:hAnsi="宋体" w:eastAsia="仿宋_GB2312" w:cs="宋体"/>
          <w:kern w:val="0"/>
          <w:sz w:val="32"/>
          <w:szCs w:val="32"/>
        </w:rPr>
        <w:t>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四、关于新疆维吾尔自治区喀什地区麦盖提县总工会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年财政拨款收支总预算412.79万元。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收入预算包括：一般公共预算拨款412.79万元。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351.56万元，主要用于：在职人员基本工资、津贴补贴、奖金、绩效工资、基础绩效奖、公用经费及工会经费项目支出；社会保障和就业支出35.84万元，主要用于：机关事业单位基本养老保险缴费、其他社会保险缴费支出；卫生健康支出9.53万元，主要用于：城镇职工基本医疗保险缴费、公务员医疗补助支出；住房保障支出15.86万元，主要用于：缴纳职工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五、关于新疆维吾尔自治区喀什地区麦盖提县总工会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新疆维吾尔自治区喀什地区麦盖提县总工会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412.79</w:t>
      </w:r>
      <w:r>
        <w:rPr>
          <w:rFonts w:hint="eastAsia" w:ascii="仿宋_GB2312" w:hAnsi="宋体" w:eastAsia="仿宋_GB2312" w:cs="宋体"/>
          <w:kern w:val="0"/>
          <w:sz w:val="32"/>
          <w:szCs w:val="32"/>
        </w:rPr>
        <w:t>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212.79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36.34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20.6</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年5月单位调入一级主任科员1人，5月在职人员晋升四级调研员1人，单位在职人员基本工资标准调增，导致人员经费增加。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200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200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本部门今年新增</w:t>
      </w:r>
      <w:r>
        <w:rPr>
          <w:rFonts w:hint="eastAsia" w:ascii="仿宋_GB2312" w:hAnsi="宋体" w:eastAsia="仿宋_GB2312" w:cs="宋体"/>
          <w:kern w:val="0"/>
          <w:sz w:val="32"/>
          <w:szCs w:val="32"/>
        </w:rPr>
        <w:t>工会经费</w:t>
      </w:r>
      <w:r>
        <w:rPr>
          <w:rFonts w:ascii="仿宋_GB2312" w:hAnsi="宋体" w:eastAsia="仿宋_GB2312" w:cs="宋体"/>
          <w:kern w:val="0"/>
          <w:sz w:val="32"/>
          <w:szCs w:val="32"/>
        </w:rPr>
        <w:t>项目</w:t>
      </w:r>
      <w:r>
        <w:rPr>
          <w:rFonts w:hint="eastAsia" w:ascii="仿宋_GB2312" w:hAnsi="宋体" w:eastAsia="仿宋_GB2312" w:cs="宋体"/>
          <w:kern w:val="0"/>
          <w:sz w:val="32"/>
          <w:szCs w:val="32"/>
        </w:rPr>
        <w:t>导致</w:t>
      </w:r>
      <w:r>
        <w:rPr>
          <w:rFonts w:ascii="仿宋_GB2312" w:hAnsi="宋体" w:eastAsia="仿宋_GB2312" w:cs="宋体"/>
          <w:kern w:val="0"/>
          <w:sz w:val="32"/>
          <w:szCs w:val="32"/>
        </w:rPr>
        <w:t>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.一般公共服务支出（类）351.56万元，占85.17%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.社会保障和就业支出（类）35.84万元，占8.68%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.卫生健康支出（类）9.53万元，占2.31%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.住房保障支出（类）15.86万元，占3.84%</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1.一般公共服务支出（类）群众团体事务（款）行政运行（项）：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年预算数为151.56万元，比上年预算增加24.05万元，</w:t>
      </w:r>
      <w:bookmarkStart w:id="4" w:name="_Hlk157617573"/>
      <w:r>
        <w:rPr>
          <w:rFonts w:hint="eastAsia" w:ascii="仿宋_GB2312" w:hAnsi="宋体" w:eastAsia="仿宋_GB2312" w:cs="宋体"/>
          <w:kern w:val="0"/>
          <w:sz w:val="32"/>
          <w:szCs w:val="32"/>
        </w:rPr>
        <w:t>增长18.86%，主要原因是：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年5月单位调入一级主任科员1人，5月在职人员晋升四级调研员1人，单位在职人员基本工资标准调增，导致人员经费增加。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2.一般公共服务支出（类）群众团体事务（款）其他群众团体事务支出（项）：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年预算数为200.00万元，比上年预算增加200.00万元，增长100.00%，主要原因是：本部门今年新增工会经费项目导致预算数增加。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年预算数为17.00万元，比上年预算增加2.16万元，增长14.56%，主要原因是：退休人员基础绩效奖标准调增导致预算数增加。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年预算数为18.84万元，比上年预算增加4.06万元，增长27.47%，主要原因是：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年5月单位调入一级主任科员1人，5月在职人员晋升四级调研员1人，单位在职人员基本工资标准调增，社保基数增加，导致预算数增加。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年预算数为8.12万元，比上年预算增加1.84万元，增长29.30%，主要原因是：2</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年5月单位调入一级主任科员1人，5月在职人员晋升四级调研员1人，单位在职人员基本工资标准调增，医保基数增加，导致预算数增加。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年预算数为1.41万元，比上年预算增加0.42万元，增长42.42%，主要原因是：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年5月单位调入一级主任科员1人，5月在职人员晋升四级调研员1人，单位在职人员基本工资标准调增，医保基数增加，导致预算数增加。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年预算数为15.86万元，比上年预算增加3.81万元，增长</w:t>
      </w:r>
      <w:bookmarkEnd w:id="4"/>
      <w:r>
        <w:rPr>
          <w:rFonts w:hint="eastAsia" w:ascii="仿宋_GB2312" w:hAnsi="宋体" w:eastAsia="仿宋_GB2312" w:cs="宋体"/>
          <w:kern w:val="0"/>
          <w:sz w:val="32"/>
          <w:szCs w:val="32"/>
        </w:rPr>
        <w:t>31.62%，主要原因是：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年5月单位调入一级主任科员1人，5月在职人员晋升四级调研员1人，单位在职人员基本工资标准调增，公积金基数增加，导致预算数增加。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六、关于新疆维吾尔自治区喀什地区麦盖提县总工会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新疆维吾尔自治区喀什地区麦盖提县总工会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212.79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人员经费194.67万元，主要包括：基本工资、津贴补贴、奖金、绩效工资、机关事业单位基本养老保险缴费、职工基本医疗保险缴费、公务员医疗补助缴费、其他社会保障缴费、住房公积金、退休费、奖励金。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公用经费18.12万元，主要包括：办公费、水费、电费、邮电费、取暖费、差旅费、公务用车运行维护费、其他商品和服务支出。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七、关于新疆维吾尔自治区喀什地区麦盖提县总工会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（1）项目名称：工会经费项目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设立的政策依据：总工办发[2017]32号--基层工会收支管理办法</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项目承担单位：新疆维吾尔自治区喀什地区麦盖提县总工会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资金分配情况：200.00万元全部用于工会经费。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八、关于新疆维吾尔自治区喀什地区麦盖提县总工会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麦盖提县总工会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九、关于新疆维吾尔自治区喀什地区麦盖提县总工会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新疆维吾尔自治区喀什地区麦盖提县总工会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十、关于新疆维吾尔自治区喀什地区麦盖提县总工会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新疆维吾尔自治区喀什地区麦盖提县总工会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年财政拨款“三公”经费数为3.33万元，其中：因公出国（境）费0万元，公务用车购置费0万元，公务用车运行费3.33万元，公务接待费0万元。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十一、关于新疆维吾尔自治区喀什地区麦盖提县总工会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麦盖提县总工会</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新疆维吾尔自治区喀什地区麦盖提县总工会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年的机关运行经费财政拨款预算18.12万元，比上年预算减少0.51万元，下降2.74%。主要原因是：厉行节约，减少公用经费，机关运行经费减少。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年，新疆维吾尔自治区喀什地区麦盖提县总工会政府采购预算2.88万元，其中：政府采购货物预算0.98万元，政府采购工程预算0.00万元，政府采购服务预算1.90万元。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年，新疆维吾尔自治区喀什地区麦盖提县总工会面向中小企业预留政府采购项目预算金额2.88万元，小微企业预留政府采购项目预算金额2.88万元。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年底，新疆维吾尔自治区喀什地区麦盖提县总工会及下属各预算单位占用使用国有资产总体情况为：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1.房屋6636.00平方米，价值751.49万元。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2.车辆1辆，价值13.60万元；其中：一般公务用车1辆，价值13.60万元；执法执勤用车0辆，价值0.00万元；其他车辆0辆，价值0.00万元。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3.办公家具价值0.73万元。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年，本部门预算绩效管理整体预算绩效目标1个，涉及预算金额412.79万元；当年预算安排项目共1个，其中：财政拨款项目涉及预算金额200万元；非财政拨款项目涉及预算金额0万元。具体情况见下表：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麦盖提县总工会</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郭娜</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13657516100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1.关心职工的生活，大力实施送温暖工程，实现送温暖活动的经常化、制度化和规范化。完成职工医疗互助参保人数6000人次以上；完成在档困难职工帮扶</w:t>
            </w:r>
            <w:r>
              <w:rPr>
                <w:rFonts w:hint="eastAsia" w:cs="宋体" w:asciiTheme="majorEastAsia" w:hAnsiTheme="majorEastAsia" w:eastAsiaTheme="majorEastAsia"/>
                <w:color w:val="000000"/>
                <w:sz w:val="20"/>
                <w:szCs w:val="20"/>
              </w:rPr>
              <w:t>5</w:t>
            </w:r>
            <w:r>
              <w:rPr>
                <w:rFonts w:cs="宋体" w:asciiTheme="majorEastAsia" w:hAnsiTheme="majorEastAsia" w:eastAsiaTheme="majorEastAsia"/>
                <w:color w:val="000000"/>
                <w:sz w:val="20"/>
                <w:szCs w:val="20"/>
              </w:rPr>
              <w:t>户；开展企业工会干部业务培训2期；完成宣传教育职工人数3000人次以上；完成送温暖慰问人数达到4000人次以上；提高重点企业单独签订集体合同率；提高送温暖慰问人员满意度；2.组织职工按照宪法和法律规定行使民主权，发挥国家主人翁的作用，通过各种形式和途径，参与社会事务，维护工人阶级领导的，以工农联盟为基础的人民民主专政的社会主义国家政权；3.充分发挥职代会的作用，组织国有企业、集体企业职工参与本部门的民主管理和民主监督。4.动员职工以主人翁的态度对待劳动，发动和组织职工努力创造经济效益，并积极投身于改革；5.承担全国、自治区、地区劳动模范和全国“五一”劳动奖章、奖状获得者的推荐、评选和管理工作；负责全区“五一”劳动奖章、奖状获得者的推荐、评选、表彰和管理工作。6.关心职工的生活，大力实施送温暖工程，实现送温暖活动的经常化、制度化和规范化，帮助企业走出困境，教育引导职工积极为企业发展献计献策；7.加强女工工作，切实保护好女职工的合法权益；8.完成县委、县人民政府交办的其他各项工作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412.79</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职工医疗互助参保人数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≥6000人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专项帮扶资金覆盖困难职工户数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≥5户</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举办职工技能培训及竞赛活动次数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宣传教育职工人数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≥3000人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送温暖慰问人数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≥4000人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重点企业单独签订集体合同率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满意度指标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送温暖慰问人员满意度</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本次未公开项目支出绩效目标表共有1个，为sm项目，涉及资金200万元，不予公开。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5C0E"/>
    <w:rsid w:val="00036FE9"/>
    <w:rsid w:val="00040429"/>
    <w:rsid w:val="000426BA"/>
    <w:rsid w:val="000432EF"/>
    <w:rsid w:val="000437D2"/>
    <w:rsid w:val="00043D37"/>
    <w:rsid w:val="0004573C"/>
    <w:rsid w:val="00045890"/>
    <w:rsid w:val="00046D5C"/>
    <w:rsid w:val="000479BB"/>
    <w:rsid w:val="00047B6E"/>
    <w:rsid w:val="00052584"/>
    <w:rsid w:val="00053008"/>
    <w:rsid w:val="00055856"/>
    <w:rsid w:val="00055B78"/>
    <w:rsid w:val="00056D7A"/>
    <w:rsid w:val="000571B6"/>
    <w:rsid w:val="00060399"/>
    <w:rsid w:val="000609FC"/>
    <w:rsid w:val="00060A06"/>
    <w:rsid w:val="00060CB7"/>
    <w:rsid w:val="0006104D"/>
    <w:rsid w:val="00062578"/>
    <w:rsid w:val="000633FC"/>
    <w:rsid w:val="00064336"/>
    <w:rsid w:val="000644A2"/>
    <w:rsid w:val="00064BE5"/>
    <w:rsid w:val="00064E9A"/>
    <w:rsid w:val="00066F40"/>
    <w:rsid w:val="00066F9E"/>
    <w:rsid w:val="00066FE6"/>
    <w:rsid w:val="000674DA"/>
    <w:rsid w:val="000677E7"/>
    <w:rsid w:val="00067A50"/>
    <w:rsid w:val="00067D76"/>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4A3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0E77"/>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3465"/>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1CF"/>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5CA0"/>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0A8"/>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1E2E"/>
    <w:rsid w:val="003828A9"/>
    <w:rsid w:val="00384F81"/>
    <w:rsid w:val="00385BFE"/>
    <w:rsid w:val="00386764"/>
    <w:rsid w:val="00391A53"/>
    <w:rsid w:val="003922E4"/>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23A"/>
    <w:rsid w:val="0045551F"/>
    <w:rsid w:val="00455F16"/>
    <w:rsid w:val="00457430"/>
    <w:rsid w:val="00460248"/>
    <w:rsid w:val="00461B03"/>
    <w:rsid w:val="00462501"/>
    <w:rsid w:val="00462E49"/>
    <w:rsid w:val="0046659F"/>
    <w:rsid w:val="00467478"/>
    <w:rsid w:val="00470E56"/>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422"/>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3D04"/>
    <w:rsid w:val="00544AC4"/>
    <w:rsid w:val="00544C7D"/>
    <w:rsid w:val="0054586F"/>
    <w:rsid w:val="00546E7E"/>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A7FD1"/>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6D11"/>
    <w:rsid w:val="005E75CA"/>
    <w:rsid w:val="005E7B5F"/>
    <w:rsid w:val="005F19D7"/>
    <w:rsid w:val="005F4054"/>
    <w:rsid w:val="005F4AB8"/>
    <w:rsid w:val="005F4CE2"/>
    <w:rsid w:val="006010D2"/>
    <w:rsid w:val="006037FA"/>
    <w:rsid w:val="00605057"/>
    <w:rsid w:val="00605AD9"/>
    <w:rsid w:val="00605D18"/>
    <w:rsid w:val="00607339"/>
    <w:rsid w:val="00611226"/>
    <w:rsid w:val="0061158B"/>
    <w:rsid w:val="006126D1"/>
    <w:rsid w:val="00613C75"/>
    <w:rsid w:val="00616F23"/>
    <w:rsid w:val="00617F7A"/>
    <w:rsid w:val="0062039E"/>
    <w:rsid w:val="00625BE7"/>
    <w:rsid w:val="00626B83"/>
    <w:rsid w:val="006279F0"/>
    <w:rsid w:val="00627EDB"/>
    <w:rsid w:val="00633A7F"/>
    <w:rsid w:val="00633F5B"/>
    <w:rsid w:val="00634719"/>
    <w:rsid w:val="0063560B"/>
    <w:rsid w:val="00635FD0"/>
    <w:rsid w:val="00636FE3"/>
    <w:rsid w:val="00640E06"/>
    <w:rsid w:val="00641010"/>
    <w:rsid w:val="006412F1"/>
    <w:rsid w:val="00642854"/>
    <w:rsid w:val="006461CC"/>
    <w:rsid w:val="00647E65"/>
    <w:rsid w:val="00651C31"/>
    <w:rsid w:val="0065215F"/>
    <w:rsid w:val="0065216C"/>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2385"/>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69D4"/>
    <w:rsid w:val="006A726B"/>
    <w:rsid w:val="006B0D6E"/>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6FA1"/>
    <w:rsid w:val="006C74CE"/>
    <w:rsid w:val="006C7C93"/>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38EA"/>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BAB"/>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2B47"/>
    <w:rsid w:val="008C334E"/>
    <w:rsid w:val="008C3777"/>
    <w:rsid w:val="008C5FFA"/>
    <w:rsid w:val="008C6DB3"/>
    <w:rsid w:val="008D036C"/>
    <w:rsid w:val="008D0E00"/>
    <w:rsid w:val="008D14EF"/>
    <w:rsid w:val="008D1CFB"/>
    <w:rsid w:val="008D5AED"/>
    <w:rsid w:val="008D6376"/>
    <w:rsid w:val="008D64FC"/>
    <w:rsid w:val="008D74DC"/>
    <w:rsid w:val="008E1584"/>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469EA"/>
    <w:rsid w:val="0095054B"/>
    <w:rsid w:val="00951AF6"/>
    <w:rsid w:val="00952BDA"/>
    <w:rsid w:val="009533D4"/>
    <w:rsid w:val="009536BB"/>
    <w:rsid w:val="009553A0"/>
    <w:rsid w:val="009556B6"/>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2D1"/>
    <w:rsid w:val="00A11CE4"/>
    <w:rsid w:val="00A11D17"/>
    <w:rsid w:val="00A12EC9"/>
    <w:rsid w:val="00A132D9"/>
    <w:rsid w:val="00A14EED"/>
    <w:rsid w:val="00A17511"/>
    <w:rsid w:val="00A239FE"/>
    <w:rsid w:val="00A23F46"/>
    <w:rsid w:val="00A259C5"/>
    <w:rsid w:val="00A25EBA"/>
    <w:rsid w:val="00A273D8"/>
    <w:rsid w:val="00A27A4E"/>
    <w:rsid w:val="00A32C87"/>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2C92"/>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6D3B"/>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714"/>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07D3C"/>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2E56"/>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499E"/>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47C"/>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0F3"/>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4508"/>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9D0"/>
    <w:rsid w:val="00D63D95"/>
    <w:rsid w:val="00D70018"/>
    <w:rsid w:val="00D72599"/>
    <w:rsid w:val="00D72882"/>
    <w:rsid w:val="00D7339B"/>
    <w:rsid w:val="00D740DF"/>
    <w:rsid w:val="00D75D0E"/>
    <w:rsid w:val="00D7681F"/>
    <w:rsid w:val="00D777DC"/>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2E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1346"/>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126D"/>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5313"/>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04D"/>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0FF7715"/>
    <w:rsid w:val="010550DD"/>
    <w:rsid w:val="020C3215"/>
    <w:rsid w:val="0DA76EF7"/>
    <w:rsid w:val="0F5A7EF5"/>
    <w:rsid w:val="10B61AF9"/>
    <w:rsid w:val="197E2E13"/>
    <w:rsid w:val="1EB23894"/>
    <w:rsid w:val="24257BFD"/>
    <w:rsid w:val="27156329"/>
    <w:rsid w:val="27357E75"/>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4216818"/>
    <w:rsid w:val="56A85281"/>
    <w:rsid w:val="57722EBB"/>
    <w:rsid w:val="57AD1090"/>
    <w:rsid w:val="5CFD2C37"/>
    <w:rsid w:val="60A83866"/>
    <w:rsid w:val="65DC0272"/>
    <w:rsid w:val="6AF712BC"/>
    <w:rsid w:val="6D302958"/>
    <w:rsid w:val="6D8C4A9A"/>
    <w:rsid w:val="6DF74CFB"/>
    <w:rsid w:val="6F107FC5"/>
    <w:rsid w:val="730A6DE6"/>
    <w:rsid w:val="755E70D0"/>
    <w:rsid w:val="7B637CE2"/>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1943</Words>
  <Characters>11078</Characters>
  <Lines>92</Lines>
  <Paragraphs>25</Paragraphs>
  <TotalTime>15</TotalTime>
  <ScaleCrop>false</ScaleCrop>
  <LinksUpToDate>false</LinksUpToDate>
  <CharactersWithSpaces>12996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2026-02-12T04:22:25Z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