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新疆维吾尔自治区喀什地区麦盖提县昂格特勒克乡人民政府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麦盖提县昂格特勒克乡人民政府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1.负责乡镇党委、党建、政府日常工作；负责与政府办、县委办、组织部等上级单位的工作协调；负责各级单位文件的上传下达管理、机关后勤保障等工作。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2.负责乡镇教育、科技、文化、卫生、民政、体育、广播影视等工作。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3.贯彻执行乡镇有关人口工作方针、政策、法律、法规以及社保救助工作。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4.负责本乡涉农法规的宣传、贯彻、执行，编制农业技术推广计承包合同纠纷及土地承包经营权流转指导；指导农业社会化服务体系建设和农业产业化经营及农业合作经济组织建设。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麦盖提县昂格特勒克乡人民政府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党政综合办公室、党建工作办公室、经济发展和财务办公室、社会事务办公室、综合执法办公室。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新疆维吾尔自治区喀什地区麦盖提县昂格特勒克乡人民政府实有人数</w:t>
      </w:r>
      <w:r>
        <w:rPr>
          <w:rFonts w:ascii="仿宋_GB2312" w:hAnsi="宋体" w:eastAsia="仿宋_GB2312" w:cs="宋体"/>
          <w:kern w:val="0"/>
          <w:sz w:val="32"/>
          <w:szCs w:val="32"/>
        </w:rPr>
        <w:t>86</w:t>
      </w:r>
      <w:r>
        <w:rPr>
          <w:rFonts w:hint="eastAsia" w:ascii="仿宋_GB2312" w:hAnsi="宋体" w:eastAsia="仿宋_GB2312" w:cs="宋体"/>
          <w:kern w:val="0"/>
          <w:sz w:val="32"/>
          <w:szCs w:val="32"/>
        </w:rPr>
        <w:t>人，其中：在职67人，减少</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1440.35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1440.35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1422.35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18.00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1440.35</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1440.35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1103.98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1103.98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1085.98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1085.98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1085.98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1085.98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976.96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976.96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1440.35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1440.35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1422.35</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1103.98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1085.98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1440.35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1313.33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127.02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1440.35</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1103.98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1103.98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1440.35</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157.33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157.33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67.29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67.29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111.75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111.75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1440.35</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1440.35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1440.35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1103.98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976.96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1085.98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976.96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976.96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976.96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109.02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1440.35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1313.33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127.02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1255.00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1255.00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1313.33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1285.70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27.63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127.02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111.58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109.02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93.58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50.12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34.68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42.22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42.22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年业务活动费（2）</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16.68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16.68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127.02</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15.24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111.58</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0.20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编制部门：新疆维吾尔自治区喀什地区麦盖提县昂格特勒克乡人民政府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年所有收入和支出均纳入部门预算管理。收支总预算1440.35万元。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新疆维吾尔自治区喀什地区麦盖提县昂格特勒克乡人民政府收入预算1440.35万元，其中：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一般公共预算1422.35万元，占98.75%,比上年预算增加51.42万元，增长3.75%，主要原因是：在职人员调标增资，工资福利及日常公用经费支出增加，预算数相应增加。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18万元，占1.25%,比上年预算增加0.5万元，增长2.86%，主要原因是：上级拨付村级运转经费，以及乡镇（街道）综合治理经费，预算数相应增加。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1440.35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1313.33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91.18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7.89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在职人员工资调增，工资福利及日常公用经费支出增加，预算数相应增加。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127.02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8.82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44.03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53.05</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年业务活动经费项目支出增加，上级拨付村级运转经费，以及乡镇（街道）综合治理经费，预算数相应增加。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年财政拨款收支总预算1440.35万元。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收入预算包括：一般公共预算拨款1440.35万元。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1103.98万元，主要用于：人员类“三保支出”，保障人员工资正常发放；基本运转支出，保障部门正常水、电、油、网络费、邮电费、办公费、其他商品服务和支出等的基本运转；三公“支出”，保障部门公务用车的运行维修维（护）费、差旅费等的正常支出；社会保障和就业支出157.33万元，主要用于：群众临时性救助补助，救济费，困难群众救助，机关事业单位基本养老保险及退休费；卫生健康支出67.29万元，主要用于：职工基本医疗保险和公务员医疗补助费用；住房保障支出111.75万元，主要用于：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1440.35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1313.33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7.89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0.6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在职人员工资调增，工资福利及日常公用经费支出增加，预算数相应增加。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127.02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44.03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53.05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业务活动经费项目支出增加，上级拨付村级运转经费，以及乡镇（街道）综合治理经费，预算数相应增加。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.一般公共服务支出（类）1103.98万元，占76.65%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.社会保障和就业支出（类）157.33万元，占10.92%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.卫生健康支出（类）67.29万元，占4.67%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.住房保障支出（类）111.75万元，占7.76%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年预算数为976.96万元，比上年预算减少77.63万元，</w:t>
      </w:r>
      <w:bookmarkStart w:id="4" w:name="_Hlk157617573"/>
      <w:r>
        <w:rPr>
          <w:rFonts w:hint="eastAsia" w:ascii="仿宋_GB2312" w:hAnsi="宋体" w:eastAsia="仿宋_GB2312" w:cs="宋体"/>
          <w:kern w:val="0"/>
          <w:sz w:val="32"/>
          <w:szCs w:val="32"/>
        </w:rPr>
        <w:t>下降7.36%，主要原因是：本年预算人员减少，工资福利支出减少，预算数减少。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年预算数为109.02万元，比上年预算增加109.02万元，增长100.00%，主要原因是：本年度业务活动经费增加为确保的正常开展和业务活动的顺利实施申请资金，故预算数相应增加。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年预算数为18.00万元，比上年预算增加0.50万元，增长2.86%，主要原因是：上级拨付村级运转经费以及乡镇（街道）综合治理经费，预算数相应增加。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年预算数为25.30万元，比上年预算增加5.65万元，增长28.75%，主要原因是：本年预算退休人员增加，同时增加退休人员基础绩效奖和退休人员活动经费，预算数增加。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年预算数为132.03万元，比上年预算增加4.44万元，增长3.48%，主要原因是：人员工资普调，社保缴费基数增长，机关事业单位基本养老保险缴费支出预算数增加。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年预算数为56.99万元，比上年预算增加2.76万元，增长5.09%，主要原因是：人员工资普调，社保缴费基数增长，行政单位医疗支出预算数增加。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年预算数为10.30万元，比上年预算增加0.07万元，增长0.68%，主要原因是：人员工资普调，社保缴费基数增长，公务员医疗补助支出预算数增加。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年预算数为111.75万元，比上年预算增加7.11万元，增长</w:t>
      </w:r>
      <w:bookmarkEnd w:id="4"/>
      <w:r>
        <w:rPr>
          <w:rFonts w:hint="eastAsia" w:ascii="仿宋_GB2312" w:hAnsi="宋体" w:eastAsia="仿宋_GB2312" w:cs="宋体"/>
          <w:kern w:val="0"/>
          <w:sz w:val="32"/>
          <w:szCs w:val="32"/>
        </w:rPr>
        <w:t>6.79%，主要原因是：人员工资普调，住房公积金基数增长，预算数增加。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1313.33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1285.7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公用经费27.63万元，主要包括：办公费、水费、电费、邮电费、差旅费、公务用车运行维护费、其他商品和服务支出。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项目承担单位：新疆维吾尔自治区喀什地区麦盖提县昂格特勒克乡人民政府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资金分配情况：临聘人员工资15.24万元，网络通信费7.95万元，公务用车运行维护费3.325万元，食堂食材款10.8万元，取暖费11.57万元，人民调解案件工作经费1.03万元，适应性劳动人员补助0.2万元，共计50.12万元。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预算安排规模：42.22万元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项目承担单位：新疆维吾尔自治区喀什地区麦盖提县昂格特勒克乡人民政府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资金分配情况：维修(护)费10万元，其他商品和服务支出22.22万元，邮电费10万元，共计42.22万元。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年业务活动费（2）</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项目承担单位：新疆维吾尔自治区喀什地区麦盖提县昂格特勒克乡人民政府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资金分配情况：公务用车运行维护费7万元，维修(护)费3.68万元，其他商品和服务支出6万元，共计16.68万元。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项目承担单位：新疆维吾尔自治区喀什地区麦盖提县昂格特勒克乡人民政府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资金分配情况：办公费0.5万元，其他商品和服务支出1.5万元，共计2万元。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项目承担单位：新疆维吾尔自治区喀什地区麦盖提县昂格特勒克乡人民政府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资金分配情况：办公费3.17万元，电费10.2万元，邮电费0.23万元，维修(护)费2.4万元，共计16万元。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年财政拨款“三公”经费数为16.98万元，其中：因公出国（境）费0万元，公务用车购置费0万元，公务用车运行费16.98万元，公务接待费0万元。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年财政拨款“三公”经费比上年预算增加7万元，增长70.14%，其中：因公出国（境）费增加0万元，增长0%，主要原因是：我部门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年均未安排公务用车购置费；公务用车运行费增加7万元，增长70.14%，主要原因是：公务用车车龄较长，维修次数增加，公务用车运行费增加；公务接待费增加0万元，增长0%，主要原因是：我部门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十一、关于新疆维吾尔自治区喀什地区麦盖提县昂格特勒克乡人民政府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麦盖提县昂格特勒克乡人民政府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年的机关运行经费财政拨款预算27.63万元，比上年预算增加0.77万元，增长2.87%。主要原因是：本年办公经费、水电费，车辆运行维护费增加，机关运行费相应增加。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年，新疆维吾尔自治区喀什地区麦盖提县昂格特勒克乡人民政府政府采购预算98.62万元，其中：政府采购货物预算65.21万元，政府采购工程预算0.00万元，政府采购服务预算33.41万元。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年，新疆维吾尔自治区喀什地区麦盖提县昂格特勒克乡人民政府面向中小企业预留政府采购项目预算金额98.62万元，小微企业预留政府采购项目预算金额98.62万元。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年底，新疆维吾尔自治区喀什地区麦盖提县昂格特勒克乡人民政府及下属各预算单位占用使用国有资产总体情况为：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1.房屋4339.67平方米，价值948.44万元。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2.车辆6辆，价值76.97万元；其中：一般公务用车0辆，价值0.00万元；执法执勤用车0辆，价值0.00万元；其他车辆6辆，价值76.97万元。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3.办公家具价值75.98万元。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4.其他资产价值189.60万元。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年，本部门预算绩效管理整体预算绩效目标1个，涉及预算金额1440.35万元；当年预算安排项目共5个，其中：财政拨款项目涉及预算金额127.02万元；非财政拨款项目涉及预算金额0万元。具体情况见下表：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麦盖提县昂格特勒克乡人民政府</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杨淮水</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17602662601</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1422.35</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≥7876亩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≥5736亩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经济作物总值面积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≥12460亩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≥2200人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≥36件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≥47626只（头）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≥345万元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翟永军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50.12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50.12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主要用于保障35名工作人员日常办公经费和5个职能科室正常运转、6辆公务用车运行维护、购置办公耗材，项目的实施有效提升社会公众服务能力，保障部门日常工作正常开展。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=50.12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翟永军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42.22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42.22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用于解决历史欠款，保障维修(护)费，其他商品和服务，邮电费支出。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=42.22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年业务活动费（2）</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翟永军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16.68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16.68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用于公务用车运行维护费，维修(护)费，其他商品和服务支出。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=16.68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王鹏君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用于办公费，其他商品和服务支出。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用于办公费，电费，邮电费，维修(护)费支出。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保障村级数量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=16</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年年初预算工作要求</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0BC"/>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37"/>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2E49"/>
    <w:rsid w:val="001D4B49"/>
    <w:rsid w:val="001D63BF"/>
    <w:rsid w:val="001D7E4D"/>
    <w:rsid w:val="001E1727"/>
    <w:rsid w:val="001E3BB8"/>
    <w:rsid w:val="001E43BE"/>
    <w:rsid w:val="001E5BA0"/>
    <w:rsid w:val="001E648C"/>
    <w:rsid w:val="001E7F3F"/>
    <w:rsid w:val="001F10B6"/>
    <w:rsid w:val="001F125B"/>
    <w:rsid w:val="001F149F"/>
    <w:rsid w:val="001F2054"/>
    <w:rsid w:val="001F26DC"/>
    <w:rsid w:val="001F334A"/>
    <w:rsid w:val="001F3506"/>
    <w:rsid w:val="001F39F0"/>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E0F"/>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6DA"/>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4B2D"/>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4A3"/>
    <w:rsid w:val="00386764"/>
    <w:rsid w:val="00391A53"/>
    <w:rsid w:val="00392E94"/>
    <w:rsid w:val="003939CE"/>
    <w:rsid w:val="00393D32"/>
    <w:rsid w:val="00393DAD"/>
    <w:rsid w:val="0039548A"/>
    <w:rsid w:val="00397232"/>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1D5D"/>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2BA3"/>
    <w:rsid w:val="004A4C46"/>
    <w:rsid w:val="004A518C"/>
    <w:rsid w:val="004A773F"/>
    <w:rsid w:val="004B0CC8"/>
    <w:rsid w:val="004B3247"/>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79E"/>
    <w:rsid w:val="004C7F70"/>
    <w:rsid w:val="004D0DEC"/>
    <w:rsid w:val="004D1F93"/>
    <w:rsid w:val="004D3102"/>
    <w:rsid w:val="004D4137"/>
    <w:rsid w:val="004D4513"/>
    <w:rsid w:val="004D5ECF"/>
    <w:rsid w:val="004D7CD1"/>
    <w:rsid w:val="004D7E67"/>
    <w:rsid w:val="004E0431"/>
    <w:rsid w:val="004E0808"/>
    <w:rsid w:val="004E09E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5E89"/>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24B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06EA"/>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7B3D"/>
    <w:rsid w:val="006010D2"/>
    <w:rsid w:val="006037FA"/>
    <w:rsid w:val="00604E9B"/>
    <w:rsid w:val="00605057"/>
    <w:rsid w:val="00605AD9"/>
    <w:rsid w:val="00605D18"/>
    <w:rsid w:val="00607339"/>
    <w:rsid w:val="00611226"/>
    <w:rsid w:val="0061158B"/>
    <w:rsid w:val="006126D1"/>
    <w:rsid w:val="00613C75"/>
    <w:rsid w:val="00616F23"/>
    <w:rsid w:val="0062039E"/>
    <w:rsid w:val="006226BC"/>
    <w:rsid w:val="00622AA4"/>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11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228"/>
    <w:rsid w:val="00752F4E"/>
    <w:rsid w:val="007574AA"/>
    <w:rsid w:val="00761A28"/>
    <w:rsid w:val="00763B3B"/>
    <w:rsid w:val="00764722"/>
    <w:rsid w:val="00765D43"/>
    <w:rsid w:val="007705FA"/>
    <w:rsid w:val="007710BB"/>
    <w:rsid w:val="007717D7"/>
    <w:rsid w:val="007718F3"/>
    <w:rsid w:val="007719EA"/>
    <w:rsid w:val="0077213F"/>
    <w:rsid w:val="0077362E"/>
    <w:rsid w:val="007749E5"/>
    <w:rsid w:val="007754D0"/>
    <w:rsid w:val="00780703"/>
    <w:rsid w:val="00782979"/>
    <w:rsid w:val="00783BA9"/>
    <w:rsid w:val="00783D12"/>
    <w:rsid w:val="0078551D"/>
    <w:rsid w:val="00785583"/>
    <w:rsid w:val="00785951"/>
    <w:rsid w:val="00786212"/>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64A4"/>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7F7E7D"/>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539"/>
    <w:rsid w:val="00821D2C"/>
    <w:rsid w:val="00822E27"/>
    <w:rsid w:val="00822F8A"/>
    <w:rsid w:val="00823248"/>
    <w:rsid w:val="008235FE"/>
    <w:rsid w:val="00823E71"/>
    <w:rsid w:val="00825B3F"/>
    <w:rsid w:val="00825DE7"/>
    <w:rsid w:val="00825FE2"/>
    <w:rsid w:val="00832AC9"/>
    <w:rsid w:val="00834F99"/>
    <w:rsid w:val="008370FC"/>
    <w:rsid w:val="00837BB4"/>
    <w:rsid w:val="008407AE"/>
    <w:rsid w:val="00840D41"/>
    <w:rsid w:val="008411A3"/>
    <w:rsid w:val="00841BE8"/>
    <w:rsid w:val="008432B3"/>
    <w:rsid w:val="00843E43"/>
    <w:rsid w:val="00845F98"/>
    <w:rsid w:val="008478F2"/>
    <w:rsid w:val="00847ACE"/>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258"/>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51D"/>
    <w:rsid w:val="008E6C92"/>
    <w:rsid w:val="008F05EE"/>
    <w:rsid w:val="008F119F"/>
    <w:rsid w:val="008F355D"/>
    <w:rsid w:val="008F3E39"/>
    <w:rsid w:val="008F4693"/>
    <w:rsid w:val="008F4C48"/>
    <w:rsid w:val="008F4F6B"/>
    <w:rsid w:val="008F5ADF"/>
    <w:rsid w:val="008F79FB"/>
    <w:rsid w:val="00900676"/>
    <w:rsid w:val="00902114"/>
    <w:rsid w:val="009037AF"/>
    <w:rsid w:val="00903FB9"/>
    <w:rsid w:val="00905A25"/>
    <w:rsid w:val="0090695E"/>
    <w:rsid w:val="009114D3"/>
    <w:rsid w:val="009123C6"/>
    <w:rsid w:val="00914B45"/>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DC2"/>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3C96"/>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0E12"/>
    <w:rsid w:val="00A32EB2"/>
    <w:rsid w:val="00A335E0"/>
    <w:rsid w:val="00A34E31"/>
    <w:rsid w:val="00A4091F"/>
    <w:rsid w:val="00A42D0D"/>
    <w:rsid w:val="00A44D01"/>
    <w:rsid w:val="00A44E3D"/>
    <w:rsid w:val="00A4540A"/>
    <w:rsid w:val="00A4565F"/>
    <w:rsid w:val="00A45B90"/>
    <w:rsid w:val="00A51026"/>
    <w:rsid w:val="00A51ECF"/>
    <w:rsid w:val="00A55959"/>
    <w:rsid w:val="00A56713"/>
    <w:rsid w:val="00A62357"/>
    <w:rsid w:val="00A62761"/>
    <w:rsid w:val="00A65A02"/>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04B0"/>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4529"/>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4EBD"/>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47F1"/>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1E49"/>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1EA"/>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411"/>
    <w:rsid w:val="00D51EB9"/>
    <w:rsid w:val="00D52571"/>
    <w:rsid w:val="00D526E9"/>
    <w:rsid w:val="00D52E8A"/>
    <w:rsid w:val="00D5372A"/>
    <w:rsid w:val="00D55565"/>
    <w:rsid w:val="00D559B2"/>
    <w:rsid w:val="00D55F56"/>
    <w:rsid w:val="00D56470"/>
    <w:rsid w:val="00D57273"/>
    <w:rsid w:val="00D576DF"/>
    <w:rsid w:val="00D57F3C"/>
    <w:rsid w:val="00D60256"/>
    <w:rsid w:val="00D605C9"/>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A5E93"/>
    <w:rsid w:val="00DB0788"/>
    <w:rsid w:val="00DB28F1"/>
    <w:rsid w:val="00DB3955"/>
    <w:rsid w:val="00DB457A"/>
    <w:rsid w:val="00DB491F"/>
    <w:rsid w:val="00DB4C6E"/>
    <w:rsid w:val="00DB513B"/>
    <w:rsid w:val="00DB5975"/>
    <w:rsid w:val="00DC09C1"/>
    <w:rsid w:val="00DC2A75"/>
    <w:rsid w:val="00DC2B12"/>
    <w:rsid w:val="00DC2DD6"/>
    <w:rsid w:val="00DC3131"/>
    <w:rsid w:val="00DC315B"/>
    <w:rsid w:val="00DC37EE"/>
    <w:rsid w:val="00DC53FC"/>
    <w:rsid w:val="00DC5FC2"/>
    <w:rsid w:val="00DD05DE"/>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47F25"/>
    <w:rsid w:val="00E5014A"/>
    <w:rsid w:val="00E50391"/>
    <w:rsid w:val="00E5147F"/>
    <w:rsid w:val="00E51792"/>
    <w:rsid w:val="00E51D6F"/>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77C65"/>
    <w:rsid w:val="00E81C77"/>
    <w:rsid w:val="00E8311A"/>
    <w:rsid w:val="00E8489A"/>
    <w:rsid w:val="00E85199"/>
    <w:rsid w:val="00E85BC9"/>
    <w:rsid w:val="00E86916"/>
    <w:rsid w:val="00E87419"/>
    <w:rsid w:val="00E908AC"/>
    <w:rsid w:val="00E90E98"/>
    <w:rsid w:val="00E92E98"/>
    <w:rsid w:val="00E946B9"/>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0DB2"/>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0D0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8EC543D"/>
    <w:rsid w:val="399563E3"/>
    <w:rsid w:val="3DDC7F8B"/>
    <w:rsid w:val="3E217B1B"/>
    <w:rsid w:val="40751C9F"/>
    <w:rsid w:val="407E44CB"/>
    <w:rsid w:val="42857728"/>
    <w:rsid w:val="437D2DD8"/>
    <w:rsid w:val="44F77FF8"/>
    <w:rsid w:val="46E10BF3"/>
    <w:rsid w:val="474546EB"/>
    <w:rsid w:val="49EA42D4"/>
    <w:rsid w:val="4D95357E"/>
    <w:rsid w:val="4E05412E"/>
    <w:rsid w:val="4EBE0E61"/>
    <w:rsid w:val="50017CAB"/>
    <w:rsid w:val="56A85281"/>
    <w:rsid w:val="57722EBB"/>
    <w:rsid w:val="57AD1090"/>
    <w:rsid w:val="60A83866"/>
    <w:rsid w:val="642355E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39</Pages>
  <Words>2674</Words>
  <Characters>15245</Characters>
  <Lines>127</Lines>
  <Paragraphs>35</Paragraphs>
  <TotalTime>2965</TotalTime>
  <ScaleCrop>false</ScaleCrop>
  <LinksUpToDate>false</LinksUpToDate>
  <CharactersWithSpaces>17884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2026-02-11T09:23:42Z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