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新疆维吾尔自治区喀什地区麦盖提县科学技术局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麦盖提县科学技术局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中央、自治区、地区有关科技工作的方针、政策、法律、法规。组织制定本县科技发展战略、县域创新体系建设、高新技术产业、重大科技专项、科技成果转化和科技促进经济发展与社会进步的政策。承担麦盖提县科技兴县领导小组办公室的职能，协调县直有关部门强化实施“科技兴县”战略，指导乡（镇）实施“科技兴乡（镇）”战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编制麦盖提县科技发展的中长期规划和年度计划并组织实施，牵头实施本县经济与社会领域的基础研究和重大科技攻关，负责县内外重大科技合作与交流的组织协调，管理国家、自治区、地区在本县境内实施的重大科技项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3、负责本县科技进步奖、科技成果评审的组织工作，负责高新技术企业、科技型中小企业、科技中介机构、民办科研机构、技术市场的初审认定和监督管理工作。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制定科技投入政策，提出合理配置科技经费的具体措施和管理办法，负责归口管理的科技管理经费、技术研究与开发经费（科技三项费）、科技条件与服务、科技合作与交流、科技重大专项资金和科技发展基金的管理和审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5、会同有关部门编制本县人才发展规划，并提出相关政策建议，组织开展科技管理干部、科技人才的培养和培训工作。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组织开展自然科学、社会科学领域的科学技术研究，研究提出本县科技体制改革和重大措施建议，推进科技体制改革工作。协调本县科学技术普及工作，组织科技人员参与麦盖提县科技、经济、社会发展重大决策的研究、咨询活动。负责本县科技保密、科技信息、科技宣传、科技统计和科技评估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7、承担麦盖提县科技特派员领导小组办公室职能，加强农村科技服务体系建设，促进以改善民生为重点的农村建设和社会建设。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承担知识产权保护方面的工作任务，开展知识产权宣传工作，引导中小型企业开展科技创新工作，协助并指导企事业单位自觉维护知识产权，开展知识产权执法监察。承担地震监测、地震科普知识宣传、抗震救灾工作的指导。</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9、承办县委、政府交办的其他事项。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麦盖提县科学技术局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新疆维吾尔自治区喀什地区麦盖提县科学技术局实有人数</w:t>
      </w:r>
      <w:r>
        <w:rPr>
          <w:rFonts w:ascii="仿宋_GB2312" w:hAnsi="宋体" w:eastAsia="仿宋_GB2312" w:cs="宋体"/>
          <w:kern w:val="0"/>
          <w:sz w:val="32"/>
          <w:szCs w:val="32"/>
        </w:rPr>
        <w:t>10</w:t>
      </w:r>
      <w:r>
        <w:rPr>
          <w:rFonts w:hint="eastAsia" w:ascii="仿宋_GB2312" w:hAnsi="宋体" w:eastAsia="仿宋_GB2312" w:cs="宋体"/>
          <w:kern w:val="0"/>
          <w:sz w:val="32"/>
          <w:szCs w:val="32"/>
        </w:rPr>
        <w:t>人，其中：在职8人，增加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编制部门：新疆维吾尔自治区喀什地区麦盖提县科学技术局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179.50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179.50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179.50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179.50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179.50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编制部门：新疆维吾尔自治区喀什地区麦盖提县科学技术局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科学技术支出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164.14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164.14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164.14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科学技术管理事务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科技条件与服务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其他科技条件与服务支出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科学技术普及</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科普活动</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179.50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179.50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179.50</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编制部门：新疆维吾尔自治区喀什地区麦盖提县科学技术局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科学技术支出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164.14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144.14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科学技术管理事务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144.14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144.14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144.14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144.14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科技条件与服务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其他科技条件与服务支出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科学技术普及</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科普活动</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179.50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159.50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20.00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编制部门：新疆维吾尔自治区喀什地区麦盖提县科学技术局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179.50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179.50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164.14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164.14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15.36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15.36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179.50</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179.50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179.50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编制部门：新疆维吾尔自治区喀什地区麦盖提县科学技术局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科学技术支出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144.14</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科学技术管理事务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科技条件与服务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其他科技条件与服务支出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科学技术普及</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206</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科普活动</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179.50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159.50</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编制部门：新疆维吾尔自治区喀什地区麦盖提县科学技术局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159.50</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149.92</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9.58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编制部门：新疆维吾尔自治区喀什地区麦盖提县科学技术局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科学技术支出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科技条件与服务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其他科技条件与服务支出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科技人才发展提升项目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科学技术普及</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科普活动</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科技人才发展提升项目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编制部门：新疆维吾尔自治区喀什地区麦盖提县科学技术局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备注：新疆维吾尔自治区喀什地区麦盖提县科学技术局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编制部门：新疆维吾尔自治区喀什地区麦盖提县科学技术局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备注：新疆维吾尔自治区喀什地区麦盖提县科学技术局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编制部门：新疆维吾尔自治区喀什地区麦盖提县科学技术局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编制部门：新疆维吾尔自治区喀什地区麦盖提县科学技术局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备注：新疆维吾尔自治区喀什地区麦盖提县科学技术局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按照全口径预算的原则，新疆维吾尔自治区喀什地区麦盖提县科学技术局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年所有收入和支出均纳入部门预算管理。收支总预算179.5万元。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支出预算包括：科学技术支出、社会保障和就业支出。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新疆维吾尔自治区喀什地区麦盖提县科学技术局收入预算179.5万元，其中：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一般公共预算179.5万元，占100%,比上年预算增加10.92万元，增长6.48%，主要原因是：新增科技创新专项资金项目--科技人才发展提升项目。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新疆维吾尔自治区喀什地区麦盖提县科学技术局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179.5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159.5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88.86</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9.08</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5.39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因工资结构调整，人员类经费支出减少。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11.14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7.67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62.21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新增科技创新专项资金项目。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年财政拨款收支总预算179.5万元。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收入预算包括：一般公共预算拨款179.5万元。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科学技术支出164.14万元，主要用于：在职人员工资福利支出、退休人员经费、科学技术管理事务、科技人才发展提升项目支出；社会保障和就业支出15.36万元，主要用于：机关事业单位养老保险缴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新疆维吾尔自治区喀什地区麦盖提县科学技术局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179.5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159.5</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9.08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5.39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因工资结构调整，人员类经费支出减少。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7.67</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62.21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新增科技创新专项资金项目。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.科学技术支出（类）164.14万元，占91.44%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.社会保障和就业支出（类）15.36万元，占8.56%</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1.科学技术支出（类）科学技术管理事务（款）行政运行（项）：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年预算数为144.14万元，比上年预算减少8.50万元，下降5.57%，主要原因是：因工资结构调整，人员类经费支出减少。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2.科学技术支出（类）科技条件与服务（款）其他科技条件与服务支出（项）：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年预算数为15.00万元，比上年预算增加9.67万元，增长181.43%，主要原因是：本年度新增科技人才发展专项资金项目。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3.科学技术支出（类）科学技术普及（款）科普活动（项）：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年预算数为5.00万元，比上年预算增加5.00万元，增长100.00%，主要原因是：本年度新增科技人才发展专项资金项目。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年预算数为15.36万元，比上年预算减少0.58万元，下降3.64%，主要原因是：因工资结构调整，社会保障和就业支出减少。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5.科学技术支出（类）科学技术普及（款）其他科学技术普及支出（项）：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年预算数为0.00万元，比上年预算减少7.00万元，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新疆维吾尔自治区喀什地区麦盖提县科学技术局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159.5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人员经费149.92万元，主要包括：基本工资、津贴补贴、奖金、绩效工资、机关事业单位基本养老保险缴费、职工基本医疗保险缴费、公务员医疗补助缴费、其他社会保障缴费、住房公积金、退休费、生活补助。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公用经费9.58万元，主要包括：办公费、水费、电费、邮电费、差旅费、公务用车运行维护费、其他商品和服务支出。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（1）项目名称：科技人才发展提升项目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什地区关于加大科技投入促进创新驱动发展的若干措施》（喀党办发【2023】3号）文件关于“加大科技投入，确保财政科技投入逐年增长”的要求及《麦盖提县关于加大科技投入促进创新驱动发展的实施方案》设立</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项目承担单位：新疆维吾尔自治区喀什地区麦盖提县科学技术局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年科普进校园活动经费剩余9.85万元未支付，申请从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年度科技人才发展经费中支付；10.15万元用于开展</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年度科普宣传活动，共计20万元。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麦盖提县科学技术局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新疆维吾尔自治区喀什地区麦盖提县科学技术局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新疆维吾尔自治区喀什地区麦盖提县科学技术局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年财政拨款“三公”经费数为6.65万元，其中：因公出国（境）费0万元，公务用车购置费0万元，公务用车运行费6.65万元，公务接待费0万元。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十一、关于新疆维吾尔自治区喀什地区麦盖提县科学技术局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麦盖提县科学技术局</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新疆维吾尔自治区喀什地区麦盖提县科学技术局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年的机关运行经费财政拨款预算9.58万元，比上年预算增加0.05万元，增长0.52%。主要原因是：本年增加退休人员活动经费。</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年，新疆维吾尔自治区喀什地区麦盖提县科学技术局政府采购预算7.77万元，其中：政府采购货物预算1.00万元，政府采购工程预算0.00万元，政府采购服务预算6.77万元。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年，新疆维吾尔自治区喀什地区麦盖提县科学技术局面向中小企业预留政府采购项目预算金额7.77万元，小微企业预留政府采购项目预算金额7.77万元。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年底，新疆维吾尔自治区喀什地区麦盖提县科学技术局及下属各预算单位占用使用国有资产总体情况为：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2.车辆2辆，价值19.78万元；其中：一般公务用车2辆，价值19.78万元；执法执勤用车0辆，价值0.00万元；其他车辆0辆，价值0.00万元。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3.办公家具价值2.02万元。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4.其他资产价值6.07万元。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年，本部门预算绩效管理整体预算绩效目标1个，涉及预算金额179.5万元；当年预算安排项目共1个，其中：财政拨款项目涉及预算金额20万元；非财政拨款项目涉及预算金额0万元。具体情况见下表：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麦盖提县科学技术局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李飞</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19945882566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贯彻执行国家、自治区和地区有关科技工作的方针、政策、法律、法规；组织制订全县科技创新驱动发展、区域科技创新体系建设、科学知识普及、高新技术产业化、科技成果转化、科技促进经济与社会发展的政策；2.负责全县创新体系建设和科技体制改革，会同有关部门健全技术创新激励机制；优化科研体系建设，指导科研机构改革发展，推动企业科技创新能力建设，承担推进科技军民融合、兵地融合发展相关工作，推进全县重大科技决策咨询制度建设；3.组织拟订高新技术发展及产业化、科技促进农业农村和社会发展的规划、政策和措施；组织重点领域的技术发展需求分析，提出重大任务并监督实施；4.承办县委、政府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179.50</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培养、引进高层次人才</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支持科技企业数量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备案科技特派员数量（累计）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&gt;=238人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技术合同成交额</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支持科技成果转移转化数量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支持基础研究和应用研究项目数量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麦盖提县科学技术局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科技人才发展提升项目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杜志刚</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本项目资金20万元，主要用于</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年科普进校园活动经费剩余9.85万元支付，开展宣传活动次数10次，开展技术培训场次20次。剩余10.15万元用于开展</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年度科普宣传活动，有效促进麦盖提县学生的科学素养，营造良好的社会环境。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开展宣传活动次数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开展技术培训场次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活动开展成功率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年底</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年度科普宣传活动成本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&lt;=10.15万元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w:t>
            </w:r>
            <w:r>
              <w:rPr>
                <w:rFonts w:hint="eastAsia" w:cs="宋体" w:asciiTheme="majorEastAsia" w:hAnsiTheme="majorEastAsia" w:eastAsiaTheme="majorEastAsia"/>
                <w:color w:val="000000"/>
                <w:kern w:val="0"/>
                <w:sz w:val="20"/>
                <w:szCs w:val="20"/>
                <w:lang w:eastAsia="zh-CN" w:bidi="ar"/>
              </w:rPr>
              <w:t>2025</w:t>
            </w:r>
            <w:r>
              <w:rPr>
                <w:rFonts w:hint="eastAsia" w:cs="宋体" w:asciiTheme="majorEastAsia" w:hAnsiTheme="majorEastAsia" w:eastAsiaTheme="majorEastAsia"/>
                <w:color w:val="000000"/>
                <w:kern w:val="0"/>
                <w:sz w:val="20"/>
                <w:szCs w:val="20"/>
                <w:lang w:bidi="ar"/>
              </w:rPr>
              <w:t>年科普进校园项目成本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&lt;=9.85万元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提升群众科普意识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办公地点为县委县政府综合办公楼内，办公用房属于政府办资产。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3607"/>
    <w:rsid w:val="000149FC"/>
    <w:rsid w:val="00014B3A"/>
    <w:rsid w:val="000165ED"/>
    <w:rsid w:val="00020F89"/>
    <w:rsid w:val="000262C6"/>
    <w:rsid w:val="00026946"/>
    <w:rsid w:val="00026AB8"/>
    <w:rsid w:val="000278CB"/>
    <w:rsid w:val="0003045D"/>
    <w:rsid w:val="00031CE8"/>
    <w:rsid w:val="00034886"/>
    <w:rsid w:val="00034C9F"/>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15F6"/>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536A"/>
    <w:rsid w:val="00146E33"/>
    <w:rsid w:val="00147E70"/>
    <w:rsid w:val="00151FC5"/>
    <w:rsid w:val="00156D16"/>
    <w:rsid w:val="00156D1B"/>
    <w:rsid w:val="00157526"/>
    <w:rsid w:val="00160C0B"/>
    <w:rsid w:val="00161F31"/>
    <w:rsid w:val="001621AC"/>
    <w:rsid w:val="00163342"/>
    <w:rsid w:val="00166009"/>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131C"/>
    <w:rsid w:val="001C281D"/>
    <w:rsid w:val="001C2D0D"/>
    <w:rsid w:val="001C48D7"/>
    <w:rsid w:val="001C6C01"/>
    <w:rsid w:val="001C6DB1"/>
    <w:rsid w:val="001C7DAA"/>
    <w:rsid w:val="001D107B"/>
    <w:rsid w:val="001D3D1E"/>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31E2"/>
    <w:rsid w:val="003B48BE"/>
    <w:rsid w:val="003B5C7E"/>
    <w:rsid w:val="003B76CB"/>
    <w:rsid w:val="003B7A83"/>
    <w:rsid w:val="003C0D15"/>
    <w:rsid w:val="003C23E0"/>
    <w:rsid w:val="003D0E59"/>
    <w:rsid w:val="003D4B84"/>
    <w:rsid w:val="003D608A"/>
    <w:rsid w:val="003D64AF"/>
    <w:rsid w:val="003D68FC"/>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5CD0"/>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B7F99"/>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796"/>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76B"/>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1FD"/>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2A2"/>
    <w:rsid w:val="00656952"/>
    <w:rsid w:val="00656A60"/>
    <w:rsid w:val="00657C75"/>
    <w:rsid w:val="00660081"/>
    <w:rsid w:val="00660B36"/>
    <w:rsid w:val="00662D8D"/>
    <w:rsid w:val="00663037"/>
    <w:rsid w:val="006645AF"/>
    <w:rsid w:val="00666CD7"/>
    <w:rsid w:val="00667925"/>
    <w:rsid w:val="006705CF"/>
    <w:rsid w:val="006708F1"/>
    <w:rsid w:val="00671708"/>
    <w:rsid w:val="00671FD2"/>
    <w:rsid w:val="0067353C"/>
    <w:rsid w:val="00674117"/>
    <w:rsid w:val="00674189"/>
    <w:rsid w:val="006752F1"/>
    <w:rsid w:val="00676827"/>
    <w:rsid w:val="00676F9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77A"/>
    <w:rsid w:val="006B0DB0"/>
    <w:rsid w:val="006B12DD"/>
    <w:rsid w:val="006B25E3"/>
    <w:rsid w:val="006B2AD6"/>
    <w:rsid w:val="006B32BE"/>
    <w:rsid w:val="006B48A0"/>
    <w:rsid w:val="006B4AD0"/>
    <w:rsid w:val="006B7481"/>
    <w:rsid w:val="006B79B7"/>
    <w:rsid w:val="006B7BB4"/>
    <w:rsid w:val="006C058F"/>
    <w:rsid w:val="006C189B"/>
    <w:rsid w:val="006C18A3"/>
    <w:rsid w:val="006C4191"/>
    <w:rsid w:val="006C451F"/>
    <w:rsid w:val="006C5D49"/>
    <w:rsid w:val="006C6BEF"/>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169D9"/>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49E6"/>
    <w:rsid w:val="0074596A"/>
    <w:rsid w:val="00746362"/>
    <w:rsid w:val="007473A9"/>
    <w:rsid w:val="00751B37"/>
    <w:rsid w:val="00752F4E"/>
    <w:rsid w:val="007574AA"/>
    <w:rsid w:val="00761A28"/>
    <w:rsid w:val="00763B3B"/>
    <w:rsid w:val="007641DA"/>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0E0A"/>
    <w:rsid w:val="008D14EF"/>
    <w:rsid w:val="008D1CFB"/>
    <w:rsid w:val="008D5AED"/>
    <w:rsid w:val="008D6376"/>
    <w:rsid w:val="008D64FC"/>
    <w:rsid w:val="008D74DC"/>
    <w:rsid w:val="008E1701"/>
    <w:rsid w:val="008E21E0"/>
    <w:rsid w:val="008E29ED"/>
    <w:rsid w:val="008E4B93"/>
    <w:rsid w:val="008E6C92"/>
    <w:rsid w:val="008F05EE"/>
    <w:rsid w:val="008F119F"/>
    <w:rsid w:val="008F2A97"/>
    <w:rsid w:val="008F355D"/>
    <w:rsid w:val="008F3E39"/>
    <w:rsid w:val="008F4509"/>
    <w:rsid w:val="008F4693"/>
    <w:rsid w:val="008F4F6B"/>
    <w:rsid w:val="008F5ADF"/>
    <w:rsid w:val="008F79FB"/>
    <w:rsid w:val="00900676"/>
    <w:rsid w:val="00902114"/>
    <w:rsid w:val="009037AF"/>
    <w:rsid w:val="00903FB9"/>
    <w:rsid w:val="00905A25"/>
    <w:rsid w:val="00905A6D"/>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4749"/>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1090"/>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2BE9"/>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67BD"/>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3D3A"/>
    <w:rsid w:val="00CC40BA"/>
    <w:rsid w:val="00CC7C12"/>
    <w:rsid w:val="00CD1226"/>
    <w:rsid w:val="00CD18A2"/>
    <w:rsid w:val="00CD1CC5"/>
    <w:rsid w:val="00CD4E86"/>
    <w:rsid w:val="00CD5053"/>
    <w:rsid w:val="00CD7CAB"/>
    <w:rsid w:val="00CE195C"/>
    <w:rsid w:val="00CE41D0"/>
    <w:rsid w:val="00CE611A"/>
    <w:rsid w:val="00CF243B"/>
    <w:rsid w:val="00CF2519"/>
    <w:rsid w:val="00CF2BB6"/>
    <w:rsid w:val="00CF42A0"/>
    <w:rsid w:val="00CF5083"/>
    <w:rsid w:val="00CF75CC"/>
    <w:rsid w:val="00D011C2"/>
    <w:rsid w:val="00D01C13"/>
    <w:rsid w:val="00D02029"/>
    <w:rsid w:val="00D029D5"/>
    <w:rsid w:val="00D02EA2"/>
    <w:rsid w:val="00D02FB6"/>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4A9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E33"/>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304"/>
    <w:rsid w:val="00E54713"/>
    <w:rsid w:val="00E5519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2FE5"/>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45F9"/>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0FF714C"/>
    <w:rsid w:val="010550DD"/>
    <w:rsid w:val="020C3215"/>
    <w:rsid w:val="0DA76EF7"/>
    <w:rsid w:val="0F5A7EF5"/>
    <w:rsid w:val="10B61AF9"/>
    <w:rsid w:val="197E2E13"/>
    <w:rsid w:val="1EB23894"/>
    <w:rsid w:val="20F819BD"/>
    <w:rsid w:val="24257BFD"/>
    <w:rsid w:val="27156329"/>
    <w:rsid w:val="2A3F6DCB"/>
    <w:rsid w:val="2BCB4E87"/>
    <w:rsid w:val="2C066061"/>
    <w:rsid w:val="2D9D11C8"/>
    <w:rsid w:val="3013205B"/>
    <w:rsid w:val="30361475"/>
    <w:rsid w:val="30602800"/>
    <w:rsid w:val="33701023"/>
    <w:rsid w:val="337B1A67"/>
    <w:rsid w:val="33C15BE0"/>
    <w:rsid w:val="384B24CE"/>
    <w:rsid w:val="399563E3"/>
    <w:rsid w:val="3DDC7F8B"/>
    <w:rsid w:val="3E217B1B"/>
    <w:rsid w:val="40751C9F"/>
    <w:rsid w:val="407E44CB"/>
    <w:rsid w:val="42857728"/>
    <w:rsid w:val="437D2DD8"/>
    <w:rsid w:val="44F77FF8"/>
    <w:rsid w:val="46E10BF3"/>
    <w:rsid w:val="474546EB"/>
    <w:rsid w:val="4CD8264F"/>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1925</Words>
  <Characters>10979</Characters>
  <Lines>91</Lines>
  <Paragraphs>25</Paragraphs>
  <TotalTime>2955</TotalTime>
  <ScaleCrop>false</ScaleCrop>
  <LinksUpToDate>false</LinksUpToDate>
  <CharactersWithSpaces>12879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2026-02-12T03:21:38Z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