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新疆维吾尔自治区喀什地区麦盖提县第六幼儿园</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一、关于新疆维吾尔自治区喀什地区麦盖提县第六幼儿园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二、关于新疆维吾尔自治区喀什地区麦盖提县第六幼儿园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三、关于新疆维吾尔自治区喀什地区麦盖提县第六幼儿园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四、关于新疆维吾尔自治区喀什地区麦盖提县第六幼儿园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五、关于新疆维吾尔自治区喀什地区麦盖提县第六幼儿园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六、关于新疆维吾尔自治区喀什地区麦盖提县第六幼儿园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七、关于新疆维吾尔自治区喀什地区麦盖提县第六幼儿园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八、关于新疆维吾尔自治区喀什地区麦盖提县第六幼儿园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九、关于新疆维吾尔自治区喀什地区麦盖提县第六幼儿园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十、关于新疆维吾尔自治区喀什地区麦盖提县第六幼儿园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麦盖提县第六幼儿园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负责贯彻党的教育方针，坚持民主管理，依法办园，执行上级主管部门的支持和决定，实行保育和教育相结合的原则，对幼儿实施德智体美方面全面发展的教育，促进其身心和发展，为家长解除后顾之忧，热忱为家长服务。</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2.尊重儿童的人格尊严和基本权利，尊重儿童身心发展的特点和规律，为儿童提供健康丰富的生活和活动环境，合理组织幼儿一日生活活动和其他活动，促进幼儿德智体美等和谐发展。</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3.严格执行幼儿园安全卫生保健制度，保证幼儿身心健康和生命安全，充分利用相应的资源优势，面向家长开展多种形式的早期教育宣传、指导等服务，促进家庭教育质量的不断提高。</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4.贯彻幼儿教育法规，传播科学教育理念，开展教育科学研究、培训师资。</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麦盖提县第六幼儿园</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2</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行政办、教育办。</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新疆维吾尔自治区喀什地区麦盖提县第六幼儿园实有人数</w:t>
      </w:r>
      <w:r>
        <w:rPr>
          <w:rFonts w:ascii="仿宋_GB2312" w:hAnsi="宋体" w:eastAsia="仿宋_GB2312" w:cs="宋体"/>
          <w:kern w:val="0"/>
          <w:sz w:val="32"/>
          <w:szCs w:val="32"/>
        </w:rPr>
        <w:t>14</w:t>
      </w:r>
      <w:r>
        <w:rPr>
          <w:rFonts w:hint="eastAsia" w:ascii="仿宋_GB2312" w:hAnsi="宋体" w:eastAsia="仿宋_GB2312" w:cs="宋体"/>
          <w:kern w:val="0"/>
          <w:sz w:val="32"/>
          <w:szCs w:val="32"/>
        </w:rPr>
        <w:t>人，其中：在职14人，减少</w:t>
      </w:r>
      <w:r>
        <w:rPr>
          <w:rFonts w:ascii="仿宋_GB2312" w:hAnsi="宋体" w:eastAsia="仿宋_GB2312" w:cs="宋体"/>
          <w:kern w:val="0"/>
          <w:sz w:val="32"/>
          <w:szCs w:val="32"/>
        </w:rPr>
        <w:t>1</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编制部门：新疆维吾尔自治区喀什地区麦盖提县第六幼儿园</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243.55</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243.55</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243.55</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244.29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0.74</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0.74</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0.74</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244.29</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244.29</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编制部门：新疆维吾尔自治区喀什地区麦盖提县第六幼儿园</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教育支出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244.29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243.55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243.55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0.74</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普通教育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244.29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243.55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243.55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0.74</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学前教育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244.29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243.55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243.55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0.74</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244.29</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243.55</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243.55</w:t>
            </w: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0.74</w:t>
            </w: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编制部门：新疆维吾尔自治区喀什地区麦盖提县第六幼儿园</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教育支出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244.29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243.55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普通教育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244.29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243.55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学前教育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244.29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243.55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244.29</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243.55</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0.74</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编制部门：新疆维吾尔自治区喀什地区麦盖提县第六幼儿园</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966"/>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088"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96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243.55</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243.55</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243.55</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243.55</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96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243.55</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243.55</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243.55</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编制部门：新疆维吾尔自治区喀什地区麦盖提县第六幼儿园</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教育支出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243.55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243.55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普通教育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243.55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243.55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学前教育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243.55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243.55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243.55</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243.55</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编制部门：新疆维吾尔自治区喀什地区麦盖提县第六幼儿园</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243.49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243.49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63.09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63.09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38.33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38.33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38.12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38.12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37.26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37.26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24.68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24.68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10.66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10.66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20.89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20.89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8.92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8.92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0.06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0.06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243.55</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243.49</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0.06</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编制部门：新疆维吾尔自治区喀什地区麦盖提县第六幼儿园</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备注：新疆维吾尔自治区喀什地区麦盖提县第六幼儿园</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年没有使用一般公共预算安排的支出，一般公共预算项目支出情况表为空表。</w:t>
      </w:r>
    </w:p>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编制部门：新疆维吾尔自治区喀什地区麦盖提县第六幼儿园</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备注：新疆维吾尔自治区喀什地区麦盖提县第六幼儿园</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编制部门：新疆维吾尔自治区喀什地区麦盖提县第六幼儿园</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备注：新疆维吾尔自治区喀什地区麦盖提县第六幼儿园</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编制部门：新疆维吾尔自治区喀什地区麦盖提县第六幼儿园</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备注：新疆维吾尔自治区喀什地区麦盖提县第六幼儿园</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年没有使用财政拨款“三公”经费安排的支出，财政拨款“三公”经费支出情况表为空表。</w:t>
      </w:r>
    </w:p>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编制部门：新疆维吾尔自治区喀什地区麦盖提县第六幼儿园</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年农村学前三年免费教育保障经费项目</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0.74</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0.74</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0.74</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0.74</w:t>
            </w: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0.74</w:t>
            </w: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一、关于新疆维吾尔自治区喀什地区麦盖提县第六幼儿园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按照全口径预算的原则，新疆维吾尔自治区喀什地区麦盖提县第六幼儿园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年所有收入和支出均纳入部门预算管理。收支总预算244.29万元。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收入预算包括：一般公共预算、财政拨款结转结余。</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支出预算包括：教育支出。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二、关于新疆维吾尔自治区喀什地区麦盖提县第六幼儿园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新疆维吾尔自治区喀什地区麦盖提县第六幼儿园收入预算244.29万元，其中：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一般公共预算243.55万元，占99.7%,比上年预算增加1.9万元，增长0.79%，主要原因是：在职人员工资调增，人员经费增加，预算数增加。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财政拨款结转0.74万元，占0.3%,比上年预算增加0.74万元，增长100%，主要原因是：本年结转</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年农村学前三年免费教育保障经费项目，结转资金预算数增加。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三、关于新疆维吾尔自治区喀什地区麦盖提县第六幼儿园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新疆维吾尔自治区喀什地区麦盖提县第六幼儿园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244.29</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243.55</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99.7</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1.9</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0.79</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在职人员工资调增，人员经费增加，预算数增加。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0.74</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0.3</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0.74</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100</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本年结转</w:t>
      </w:r>
      <w:r>
        <w:rPr>
          <w:rFonts w:hint="eastAsia" w:ascii="仿宋_GB2312" w:hAnsi="宋体" w:eastAsia="仿宋_GB2312" w:cs="宋体"/>
          <w:kern w:val="0"/>
          <w:sz w:val="32"/>
          <w:szCs w:val="32"/>
          <w:lang w:eastAsia="zh-CN"/>
        </w:rPr>
        <w:t>2025</w:t>
      </w:r>
      <w:r>
        <w:rPr>
          <w:rFonts w:ascii="仿宋_GB2312" w:hAnsi="宋体" w:eastAsia="仿宋_GB2312" w:cs="宋体"/>
          <w:kern w:val="0"/>
          <w:sz w:val="32"/>
          <w:szCs w:val="32"/>
        </w:rPr>
        <w:t>年农村学前三年免费教育保障经费项目，项目支出预算数增加。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四、关于新疆维吾尔自治区喀什地区麦盖提县第六幼儿园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年财政拨款收支总预算243.55万元。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收入预算包括：一般公共预算拨款243.55万元。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一般公共预算支出包括：教育支出243.55万元，主要用于：教职工工资，五险一金，幼儿园伙食费，取暖费，公用经费。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五、关于新疆维吾尔自治区喀什地区麦盖提县第六幼儿园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新疆维吾尔自治区喀什地区麦盖提县第六幼儿园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243.55</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243.55</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1.9</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0.79</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在职人员工资调增，人员经费增加，预算数增加。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年度及</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年度均未安排项目支出预算。</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.教育支出（类）243.55万元，占100.00%</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1.教育支出（类）普通教育（款）学前教育（项）：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年预算数为243.55万元，比上年预算增加25.68万元，增长11.79%，主要原因是：在职人员工资调增，人员经费增加，同时将机关事业单位基本养老保险缴费支出调整至此款项，预算数增加。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年预算数为0.00万元，比上年预算减少23.78万元，</w:t>
      </w:r>
      <w:bookmarkStart w:id="4" w:name="_Hlk157617573"/>
      <w:r>
        <w:rPr>
          <w:rFonts w:hint="eastAsia" w:ascii="仿宋_GB2312" w:hAnsi="宋体" w:eastAsia="仿宋_GB2312" w:cs="宋体"/>
          <w:kern w:val="0"/>
          <w:sz w:val="32"/>
          <w:szCs w:val="32"/>
        </w:rPr>
        <w:t>下降</w:t>
      </w:r>
      <w:bookmarkEnd w:id="4"/>
      <w:r>
        <w:rPr>
          <w:rFonts w:hint="eastAsia" w:ascii="仿宋_GB2312" w:hAnsi="宋体" w:eastAsia="仿宋_GB2312" w:cs="宋体"/>
          <w:kern w:val="0"/>
          <w:sz w:val="32"/>
          <w:szCs w:val="32"/>
        </w:rPr>
        <w:t>100.00%，主要原因是：我部门本年预算未安排。</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六、关于新疆维吾尔自治区喀什地区麦盖提县第六幼儿园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新疆维吾尔自治区喀什地区麦盖提县第六幼儿园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243.55</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人员经费243.49万元，主要包括：基本工资、津贴补贴、奖金、绩效工资、机关事业单位基本养老保险缴费、职工基本医疗保险缴费、其他社会保障缴费、住房公积金、其他工资福利支出。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公用经费0.06万元，主要包括：其他商品和服务支出。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七、关于新疆维吾尔自治区喀什地区麦盖提县第六幼儿园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新疆维吾尔自治区喀什地区麦盖提县第六幼儿园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年没有使用一般公共预算项目支出，一般公共预算项目支出情况表为空表。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八、关于新疆维吾尔自治区喀什地区麦盖提县第六幼儿园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麦盖提县第六幼儿园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九、关于新疆维吾尔自治区喀什地区麦盖提县第六幼儿园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新疆维吾尔自治区喀什地区麦盖提县第六幼儿园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十、关于新疆维吾尔自治区喀什地区麦盖提县第六幼儿园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新疆维吾尔自治区喀什地区麦盖提县第六幼儿园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年财政拨款“三公”经费数为0万元，其中：因公出国（境）费0万元，公务用车购置费0万元，公务用车运行费0万元，公务接待费0万元。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年均未安排公务用车运行费；公务接待费增加0万元，增长0%，主要原因是：我部门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十一、关于新疆维吾尔自治区喀什地区麦盖提县第六幼儿园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麦盖提县第六幼儿园</w:t>
      </w:r>
      <w:r>
        <w:rPr>
          <w:rFonts w:hint="eastAsia" w:ascii="仿宋_GB2312" w:hAnsi="仿宋_GB2312" w:eastAsia="仿宋_GB2312" w:cs="仿宋_GB2312"/>
          <w:kern w:val="0"/>
          <w:sz w:val="32"/>
          <w:szCs w:val="32"/>
          <w:lang w:eastAsia="zh-CN"/>
        </w:rPr>
        <w:t>2026</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年上年结转结余0.74万元，包括：财政拨款0.74万元，非财政拨款0万元，其中：</w:t>
      </w:r>
      <w:r>
        <w:rPr>
          <w:rFonts w:hint="eastAsia" w:ascii="MS Gothic" w:hAnsi="MS Gothic" w:eastAsia="MS Gothic" w:cs="MS Gothic"/>
          <w:kern w:val="0"/>
          <w:sz w:val="32"/>
          <w:szCs w:val="32"/>
          <w:cs/>
        </w:rPr>
        <w:t>‎</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1.</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年农村学前三年免费教育保障经费项目0.74</w:t>
      </w:r>
      <w:r>
        <w:rPr>
          <w:rFonts w:hint="eastAsia" w:ascii="仿宋_GB2312" w:hAnsi="仿宋_GB2312" w:eastAsia="仿宋_GB2312" w:cs="仿宋_GB2312"/>
          <w:kern w:val="0"/>
          <w:sz w:val="32"/>
          <w:szCs w:val="32"/>
        </w:rPr>
        <w:t>万元，主要用于：伙食费。</w:t>
      </w:r>
      <w:r>
        <w:rPr>
          <w:rFonts w:hint="eastAsia" w:ascii="MS Gothic" w:hAnsi="MS Gothic" w:eastAsia="MS Gothic" w:cs="MS Gothic"/>
          <w:kern w:val="0"/>
          <w:sz w:val="32"/>
          <w:szCs w:val="32"/>
          <w:cs/>
        </w:rPr>
        <w:t xml:space="preserve"> ‎</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新疆维吾尔自治区喀什地区麦盖提县第六幼儿园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年的事业单位运行经费财政拨款预算0.06万元，比上年预算增加0.06万元，增长100%。主要原因是：党员教育经费增加，事业单位运行经费预算增加。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年，新疆维吾尔自治区喀什地区麦盖提县第六幼儿园政府采购预算0.00万元，其中：政府采购货物预算0.00万元，政府采购工程预算0.00万元，政府采购服务预算0.00万元。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年，新疆维吾尔自治区喀什地区麦盖提县第六幼儿园面向中小企业预留政府采购项目预算金额0.00万元，小微企业预留政府采购项目预算金额0.00万元。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年底，新疆维吾尔自治区喀什地区麦盖提县第六幼儿园及下属各预算单位占用使用国有资产总体情况为：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1.房屋2375.87平方米，价值477.90万元。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2.车辆0辆，价值0.00万元；其中：一般公务用车0辆，价值0.00万元；执法执勤用车0辆，价值0.00万元；其他车辆0辆，价值0.00万元。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3.办公家具价值37.33万元。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年，本部门预算绩效管理整体预算绩效目标1个，涉及预算金额244.29万元；当年预算安排项目共0个，其中：财政拨款项目涉及预算金额0万元；非财政拨款项目涉及预算金额0万元。具体情况见下表：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1、我部门政府采购由教育局统一采购下发，故未单独安排政府采购，因此面向中小和小微企业的采购为0万元。</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2、我部门整体预算绩效目标1个，涉及预算金额244.29万元由教育局汇总公开。</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bookmarkStart w:id="6" w:name="_GoBack"/>
      <w:bookmarkEnd w:id="6"/>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60D"/>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1D27"/>
    <w:rsid w:val="000C3350"/>
    <w:rsid w:val="000C392F"/>
    <w:rsid w:val="000C45D4"/>
    <w:rsid w:val="000C6676"/>
    <w:rsid w:val="000C6E2C"/>
    <w:rsid w:val="000D0A48"/>
    <w:rsid w:val="000D13C6"/>
    <w:rsid w:val="000D1811"/>
    <w:rsid w:val="000D30E4"/>
    <w:rsid w:val="000D3246"/>
    <w:rsid w:val="000D357F"/>
    <w:rsid w:val="000D6242"/>
    <w:rsid w:val="000D6F27"/>
    <w:rsid w:val="000E1736"/>
    <w:rsid w:val="000E1B17"/>
    <w:rsid w:val="000E420B"/>
    <w:rsid w:val="000E5C28"/>
    <w:rsid w:val="000E6934"/>
    <w:rsid w:val="000F0580"/>
    <w:rsid w:val="000F1DFC"/>
    <w:rsid w:val="000F3C0B"/>
    <w:rsid w:val="00100916"/>
    <w:rsid w:val="00100D32"/>
    <w:rsid w:val="0010254A"/>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4629"/>
    <w:rsid w:val="001451CF"/>
    <w:rsid w:val="00147E70"/>
    <w:rsid w:val="00151FC5"/>
    <w:rsid w:val="001523A9"/>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A1165"/>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4B49"/>
    <w:rsid w:val="001D63BF"/>
    <w:rsid w:val="001D7E4D"/>
    <w:rsid w:val="001E1727"/>
    <w:rsid w:val="001E3BB8"/>
    <w:rsid w:val="001E43BE"/>
    <w:rsid w:val="001E5305"/>
    <w:rsid w:val="001E5BA0"/>
    <w:rsid w:val="001E648C"/>
    <w:rsid w:val="001E79A4"/>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743"/>
    <w:rsid w:val="00212C11"/>
    <w:rsid w:val="00212F6D"/>
    <w:rsid w:val="00215173"/>
    <w:rsid w:val="00215F31"/>
    <w:rsid w:val="0021607C"/>
    <w:rsid w:val="00217DD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106C"/>
    <w:rsid w:val="002523C1"/>
    <w:rsid w:val="002531EA"/>
    <w:rsid w:val="0025571D"/>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525D"/>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5744"/>
    <w:rsid w:val="002A5A41"/>
    <w:rsid w:val="002A6B1E"/>
    <w:rsid w:val="002A6B2E"/>
    <w:rsid w:val="002A78C2"/>
    <w:rsid w:val="002A7BD3"/>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FE"/>
    <w:rsid w:val="00386764"/>
    <w:rsid w:val="00391A53"/>
    <w:rsid w:val="00392E94"/>
    <w:rsid w:val="003939CE"/>
    <w:rsid w:val="00393D32"/>
    <w:rsid w:val="00393DAD"/>
    <w:rsid w:val="0039548A"/>
    <w:rsid w:val="003A1559"/>
    <w:rsid w:val="003A3261"/>
    <w:rsid w:val="003A44ED"/>
    <w:rsid w:val="003B05BA"/>
    <w:rsid w:val="003B0DA2"/>
    <w:rsid w:val="003B48BE"/>
    <w:rsid w:val="003B5C7E"/>
    <w:rsid w:val="003B76CB"/>
    <w:rsid w:val="003B7A83"/>
    <w:rsid w:val="003C0D15"/>
    <w:rsid w:val="003C23E0"/>
    <w:rsid w:val="003D0E59"/>
    <w:rsid w:val="003D4B84"/>
    <w:rsid w:val="003D608A"/>
    <w:rsid w:val="003D64AF"/>
    <w:rsid w:val="003E0AF5"/>
    <w:rsid w:val="003E0F98"/>
    <w:rsid w:val="003E2195"/>
    <w:rsid w:val="003E2D15"/>
    <w:rsid w:val="003E43AF"/>
    <w:rsid w:val="003F0E19"/>
    <w:rsid w:val="003F12E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15E7C"/>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2501"/>
    <w:rsid w:val="00462E49"/>
    <w:rsid w:val="0046659F"/>
    <w:rsid w:val="00467478"/>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65B"/>
    <w:rsid w:val="00493838"/>
    <w:rsid w:val="00493FC7"/>
    <w:rsid w:val="00494B21"/>
    <w:rsid w:val="00496F91"/>
    <w:rsid w:val="004A04D1"/>
    <w:rsid w:val="004A2590"/>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D86"/>
    <w:rsid w:val="004D5ECF"/>
    <w:rsid w:val="004D7CD1"/>
    <w:rsid w:val="004D7E67"/>
    <w:rsid w:val="004E0431"/>
    <w:rsid w:val="004E0808"/>
    <w:rsid w:val="004E0D6A"/>
    <w:rsid w:val="004E1DFF"/>
    <w:rsid w:val="004E3CA9"/>
    <w:rsid w:val="004E3D9D"/>
    <w:rsid w:val="004E737C"/>
    <w:rsid w:val="004E7E29"/>
    <w:rsid w:val="004F2553"/>
    <w:rsid w:val="004F4F80"/>
    <w:rsid w:val="004F5D2E"/>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6C1E"/>
    <w:rsid w:val="00537782"/>
    <w:rsid w:val="005418D3"/>
    <w:rsid w:val="00544AC4"/>
    <w:rsid w:val="00544C7D"/>
    <w:rsid w:val="0054586F"/>
    <w:rsid w:val="005474F1"/>
    <w:rsid w:val="00547B4F"/>
    <w:rsid w:val="005513B3"/>
    <w:rsid w:val="005517B2"/>
    <w:rsid w:val="00551D2B"/>
    <w:rsid w:val="00553588"/>
    <w:rsid w:val="00554786"/>
    <w:rsid w:val="00556697"/>
    <w:rsid w:val="0056203D"/>
    <w:rsid w:val="00565C5B"/>
    <w:rsid w:val="00566E17"/>
    <w:rsid w:val="0056772B"/>
    <w:rsid w:val="005702BC"/>
    <w:rsid w:val="00571733"/>
    <w:rsid w:val="00571F58"/>
    <w:rsid w:val="005720E0"/>
    <w:rsid w:val="00573BC9"/>
    <w:rsid w:val="00574BF8"/>
    <w:rsid w:val="00575596"/>
    <w:rsid w:val="00576B49"/>
    <w:rsid w:val="0058032E"/>
    <w:rsid w:val="0058124A"/>
    <w:rsid w:val="0058131A"/>
    <w:rsid w:val="00581C07"/>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54C6"/>
    <w:rsid w:val="005A6347"/>
    <w:rsid w:val="005A6691"/>
    <w:rsid w:val="005A6B68"/>
    <w:rsid w:val="005A7AF6"/>
    <w:rsid w:val="005B180C"/>
    <w:rsid w:val="005B3B8A"/>
    <w:rsid w:val="005B4AEA"/>
    <w:rsid w:val="005B4B3C"/>
    <w:rsid w:val="005B5066"/>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4AB8"/>
    <w:rsid w:val="005F4CE2"/>
    <w:rsid w:val="006010D2"/>
    <w:rsid w:val="006037FA"/>
    <w:rsid w:val="00605057"/>
    <w:rsid w:val="00605AD9"/>
    <w:rsid w:val="00605D18"/>
    <w:rsid w:val="00607339"/>
    <w:rsid w:val="00611226"/>
    <w:rsid w:val="0061158B"/>
    <w:rsid w:val="006126D1"/>
    <w:rsid w:val="00613C75"/>
    <w:rsid w:val="00616F23"/>
    <w:rsid w:val="0062039E"/>
    <w:rsid w:val="00625BE7"/>
    <w:rsid w:val="00626B83"/>
    <w:rsid w:val="006279F0"/>
    <w:rsid w:val="00627EDB"/>
    <w:rsid w:val="00633A7F"/>
    <w:rsid w:val="00633F5B"/>
    <w:rsid w:val="00634719"/>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084E"/>
    <w:rsid w:val="006C189B"/>
    <w:rsid w:val="006C18A3"/>
    <w:rsid w:val="006C4191"/>
    <w:rsid w:val="006C451F"/>
    <w:rsid w:val="006C5D49"/>
    <w:rsid w:val="006C74CE"/>
    <w:rsid w:val="006C7D66"/>
    <w:rsid w:val="006D097C"/>
    <w:rsid w:val="006D0D75"/>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49E5"/>
    <w:rsid w:val="007754D0"/>
    <w:rsid w:val="00780703"/>
    <w:rsid w:val="00782979"/>
    <w:rsid w:val="0078357D"/>
    <w:rsid w:val="00783BA9"/>
    <w:rsid w:val="0078551D"/>
    <w:rsid w:val="00785583"/>
    <w:rsid w:val="007870B3"/>
    <w:rsid w:val="00787AF4"/>
    <w:rsid w:val="0079091C"/>
    <w:rsid w:val="007909DC"/>
    <w:rsid w:val="00791841"/>
    <w:rsid w:val="00791B16"/>
    <w:rsid w:val="00793B18"/>
    <w:rsid w:val="00793E17"/>
    <w:rsid w:val="007A074E"/>
    <w:rsid w:val="007A1615"/>
    <w:rsid w:val="007A21DC"/>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629A"/>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C51"/>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4791"/>
    <w:rsid w:val="008C5FFA"/>
    <w:rsid w:val="008C6DB3"/>
    <w:rsid w:val="008D036C"/>
    <w:rsid w:val="008D0E00"/>
    <w:rsid w:val="008D14EF"/>
    <w:rsid w:val="008D1CFB"/>
    <w:rsid w:val="008D5AED"/>
    <w:rsid w:val="008D6376"/>
    <w:rsid w:val="008D64FC"/>
    <w:rsid w:val="008E1701"/>
    <w:rsid w:val="008E21E0"/>
    <w:rsid w:val="008E29ED"/>
    <w:rsid w:val="008E4B93"/>
    <w:rsid w:val="008E6C92"/>
    <w:rsid w:val="008F05EE"/>
    <w:rsid w:val="008F119F"/>
    <w:rsid w:val="008F355D"/>
    <w:rsid w:val="008F3E39"/>
    <w:rsid w:val="008F4693"/>
    <w:rsid w:val="008F4F6B"/>
    <w:rsid w:val="008F5ADF"/>
    <w:rsid w:val="008F79FB"/>
    <w:rsid w:val="00900676"/>
    <w:rsid w:val="00902114"/>
    <w:rsid w:val="009037AF"/>
    <w:rsid w:val="00903FB9"/>
    <w:rsid w:val="00905A25"/>
    <w:rsid w:val="00905A91"/>
    <w:rsid w:val="0090695E"/>
    <w:rsid w:val="009114D3"/>
    <w:rsid w:val="009123C6"/>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34759"/>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255"/>
    <w:rsid w:val="009B3989"/>
    <w:rsid w:val="009B4CB6"/>
    <w:rsid w:val="009B5C9B"/>
    <w:rsid w:val="009C0030"/>
    <w:rsid w:val="009C0601"/>
    <w:rsid w:val="009C0857"/>
    <w:rsid w:val="009C218F"/>
    <w:rsid w:val="009C3E58"/>
    <w:rsid w:val="009C4FF8"/>
    <w:rsid w:val="009D21C0"/>
    <w:rsid w:val="009D25E1"/>
    <w:rsid w:val="009D2DFF"/>
    <w:rsid w:val="009D2E28"/>
    <w:rsid w:val="009D3A51"/>
    <w:rsid w:val="009D489A"/>
    <w:rsid w:val="009D4F58"/>
    <w:rsid w:val="009D5AD5"/>
    <w:rsid w:val="009D5FBA"/>
    <w:rsid w:val="009E0791"/>
    <w:rsid w:val="009E18A2"/>
    <w:rsid w:val="009E27A4"/>
    <w:rsid w:val="009E387A"/>
    <w:rsid w:val="009E3A4C"/>
    <w:rsid w:val="009E406C"/>
    <w:rsid w:val="009E55D9"/>
    <w:rsid w:val="009E6425"/>
    <w:rsid w:val="009F23C2"/>
    <w:rsid w:val="009F2C0F"/>
    <w:rsid w:val="009F397A"/>
    <w:rsid w:val="009F44AD"/>
    <w:rsid w:val="009F47ED"/>
    <w:rsid w:val="009F4AE1"/>
    <w:rsid w:val="009F550E"/>
    <w:rsid w:val="009F5D85"/>
    <w:rsid w:val="009F65CB"/>
    <w:rsid w:val="00A02323"/>
    <w:rsid w:val="00A11CE4"/>
    <w:rsid w:val="00A11D17"/>
    <w:rsid w:val="00A12EC9"/>
    <w:rsid w:val="00A132D9"/>
    <w:rsid w:val="00A14EED"/>
    <w:rsid w:val="00A17511"/>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ECF"/>
    <w:rsid w:val="00A55959"/>
    <w:rsid w:val="00A56713"/>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6A6F"/>
    <w:rsid w:val="00AA6E04"/>
    <w:rsid w:val="00AA7BA9"/>
    <w:rsid w:val="00AA7FEC"/>
    <w:rsid w:val="00AB218C"/>
    <w:rsid w:val="00AB2BE8"/>
    <w:rsid w:val="00AB3096"/>
    <w:rsid w:val="00AB329C"/>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215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27E6A"/>
    <w:rsid w:val="00B3194E"/>
    <w:rsid w:val="00B3336A"/>
    <w:rsid w:val="00B33A46"/>
    <w:rsid w:val="00B33EFA"/>
    <w:rsid w:val="00B3590C"/>
    <w:rsid w:val="00B35D82"/>
    <w:rsid w:val="00B36D4F"/>
    <w:rsid w:val="00B4103A"/>
    <w:rsid w:val="00B417C7"/>
    <w:rsid w:val="00B42F5D"/>
    <w:rsid w:val="00B4388D"/>
    <w:rsid w:val="00B474C8"/>
    <w:rsid w:val="00B500F2"/>
    <w:rsid w:val="00B51888"/>
    <w:rsid w:val="00B5258A"/>
    <w:rsid w:val="00B52F85"/>
    <w:rsid w:val="00B53900"/>
    <w:rsid w:val="00B5421E"/>
    <w:rsid w:val="00B56B55"/>
    <w:rsid w:val="00B6176B"/>
    <w:rsid w:val="00B62AFA"/>
    <w:rsid w:val="00B6495A"/>
    <w:rsid w:val="00B66467"/>
    <w:rsid w:val="00B66BA4"/>
    <w:rsid w:val="00B67AB1"/>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894"/>
    <w:rsid w:val="00BF1B72"/>
    <w:rsid w:val="00BF4B38"/>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4FA"/>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0F22"/>
    <w:rsid w:val="00C64809"/>
    <w:rsid w:val="00C64946"/>
    <w:rsid w:val="00C6553D"/>
    <w:rsid w:val="00C66172"/>
    <w:rsid w:val="00C67B0D"/>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C7E71"/>
    <w:rsid w:val="00CD1226"/>
    <w:rsid w:val="00CD18A2"/>
    <w:rsid w:val="00CD1CC5"/>
    <w:rsid w:val="00CD301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6C"/>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527F"/>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318"/>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0A51"/>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D7181"/>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591B"/>
    <w:rsid w:val="00F25DB3"/>
    <w:rsid w:val="00F30BB8"/>
    <w:rsid w:val="00F31C66"/>
    <w:rsid w:val="00F321DD"/>
    <w:rsid w:val="00F32D66"/>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2C4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4970903"/>
    <w:rsid w:val="384B24CE"/>
    <w:rsid w:val="399563E3"/>
    <w:rsid w:val="3DDC7F8B"/>
    <w:rsid w:val="3E0855DA"/>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uiPriority w:val="1"/>
  </w:style>
  <w:style w:type="table" w:default="1" w:styleId="12">
    <w:name w:val="Normal Table"/>
    <w:semiHidden/>
    <w:unhideWhenUsed/>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qFormat/>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qFormat/>
    <w:uiPriority w:val="0"/>
    <w:rPr>
      <w:b/>
      <w:bCs/>
      <w:kern w:val="44"/>
      <w:sz w:val="44"/>
      <w:szCs w:val="44"/>
    </w:rPr>
  </w:style>
  <w:style w:type="paragraph" w:customStyle="1" w:styleId="24">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25</Pages>
  <Words>1394</Words>
  <Characters>7949</Characters>
  <Lines>66</Lines>
  <Paragraphs>18</Paragraphs>
  <TotalTime>2956</TotalTime>
  <ScaleCrop>false</ScaleCrop>
  <LinksUpToDate>false</LinksUpToDate>
  <CharactersWithSpaces>9325</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2026-02-12T02:39:26Z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