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新疆维吾尔自治区喀什地区麦盖提县第十幼儿园</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一、关于新疆维吾尔自治区喀什地区麦盖提县第十幼儿园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二、关于新疆维吾尔自治区喀什地区麦盖提县第十幼儿园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三、关于新疆维吾尔自治区喀什地区麦盖提县第十幼儿园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四、关于新疆维吾尔自治区喀什地区麦盖提县第十幼儿园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五、关于新疆维吾尔自治区喀什地区麦盖提县第十幼儿园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六、关于新疆维吾尔自治区喀什地区麦盖提县第十幼儿园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七、关于新疆维吾尔自治区喀什地区麦盖提县第十幼儿园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八、关于新疆维吾尔自治区喀什地区麦盖提县第十幼儿园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九、关于新疆维吾尔自治区喀什地区麦盖提县第十幼儿园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十、关于新疆维吾尔自治区喀什地区麦盖提县第十幼儿园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麦盖提县第十幼儿园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负责贯彻党的教育方针，坚持民主管理，依法办园，执行上级主管单位的支持和决定，实行保育和教育相结合的原则，对幼儿实施德智体美诸方面全面发展的教育，促进其身心和发展，为家长解除后顾之忧，热忱为家长服务。</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2.尊重儿童的人格尊严和基本权利，尊重儿童身心发展的特点和规律，为儿童提供健康丰富的生活和活动环境，合理组织幼儿一日生活活动和其他活动，促进幼儿德智体美等和谐发展。</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3.严格执行幼儿园安全卫生保健制度，保证幼儿身心健康和生命安全，充分利用相应的资源优势，面向家长开展多种形式的早期教育宣传、指导等服务，促进家庭教育质量的不断提高。</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4.贯彻幼儿教育法规，传播科学教育理念，开展教育科学研究、培训师资。</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麦盖提县第十幼儿园</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2</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综合办公室、财务室。</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新疆维吾尔自治区喀什地区麦盖提县第十幼儿园实有人数</w:t>
      </w:r>
      <w:r>
        <w:rPr>
          <w:rFonts w:ascii="仿宋_GB2312" w:hAnsi="宋体" w:eastAsia="仿宋_GB2312" w:cs="宋体"/>
          <w:kern w:val="0"/>
          <w:sz w:val="32"/>
          <w:szCs w:val="32"/>
        </w:rPr>
        <w:t>14</w:t>
      </w:r>
      <w:r>
        <w:rPr>
          <w:rFonts w:hint="eastAsia" w:ascii="仿宋_GB2312" w:hAnsi="宋体" w:eastAsia="仿宋_GB2312" w:cs="宋体"/>
          <w:kern w:val="0"/>
          <w:sz w:val="32"/>
          <w:szCs w:val="32"/>
        </w:rPr>
        <w:t>人，其中：在职14人，增加</w:t>
      </w:r>
      <w:r>
        <w:rPr>
          <w:rFonts w:ascii="仿宋_GB2312" w:hAnsi="宋体" w:eastAsia="仿宋_GB2312" w:cs="宋体"/>
          <w:kern w:val="0"/>
          <w:sz w:val="32"/>
          <w:szCs w:val="32"/>
        </w:rPr>
        <w:t>14</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编制部门：新疆维吾尔自治区喀什地区麦盖提县第十幼儿园</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226.53</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226.53</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226.53</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226.53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226.53</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226.53</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编制部门：新疆维吾尔自治区喀什地区麦盖提县第十幼儿园</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教育支出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226.53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226.53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226.53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普通教育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226.53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226.53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226.53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学前教育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226.53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226.53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226.53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226.53</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226.53</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226.53</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编制部门：新疆维吾尔自治区喀什地区麦盖提县第十幼儿园</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教育支出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226.53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226.53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普通教育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226.53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226.53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学前教育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226.53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226.53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226.53</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226.53</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编制部门：新疆维吾尔自治区喀什地区麦盖提县第十幼儿园</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226.53</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226.53</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226.53</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226.53</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226.53</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226.53</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226.53</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编制部门：新疆维吾尔自治区喀什地区麦盖提县第十幼儿园</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教育支出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226.53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226.53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普通教育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226.53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226.53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学前教育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226.53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226.53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226.53</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226.53</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编制部门：新疆维吾尔自治区喀什地区麦盖提县第十幼儿园</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226.51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226.51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57.10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57.10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37.20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37.20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40.84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40.84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36.77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36.77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23.39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23.39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10.11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10.11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19.90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19.90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226.53</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226.51</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0.02</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编制部门：新疆维吾尔自治区喀什地区麦盖提县第十幼儿园</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备注：新疆维吾尔自治区喀什地区麦盖提县第十幼儿园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编制部门：新疆维吾尔自治区喀什地区麦盖提县第十幼儿园</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备注：新疆维吾尔自治区喀什地区麦盖提县第十幼儿园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编制部门：新疆维吾尔自治区喀什地区麦盖提县第十幼儿园</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备注：新疆维吾尔自治区喀什地区麦盖提县第十幼儿园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编制部门：新疆维吾尔自治区喀什地区麦盖提县第十幼儿园</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备注：新疆维吾尔自治区喀什地区麦盖提县第十幼儿园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编制部门：新疆维吾尔自治区喀什地区麦盖提县第十幼儿园</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备注：新疆维吾尔自治区喀什地区麦盖提县第十幼儿园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年无上年结转结余预算的支出，结转结余预算支出情况表为空表。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一、关于新疆维吾尔自治区喀什地区麦盖提县第十幼儿园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按照全口径预算的原则，新疆维吾尔自治区喀什地区麦盖提县第十幼儿园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年所有收入和支出均纳入部门预算管理。收支总预算226.53万元。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二、关于新疆维吾尔自治区喀什地区麦盖提县第十幼儿园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新疆维吾尔自治区喀什地区麦盖提县第十幼儿园收入预算226.53万元，其中：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一般公共预算226.53万元，占100%,比上年预算增加226.53万元，增长100%，主要原因是：我园为新成立的部门。</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三、关于新疆维吾尔自治区喀什地区麦盖提县第十幼儿园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新疆维吾尔自治区喀什地区麦盖提县第十幼儿园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226.53</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226.53</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100</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226.53</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100</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我园为新成立的部门。</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0</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年度及</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年度均未安排项目支出预算。</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四、关于新疆维吾尔自治区喀什地区麦盖提县第十幼儿园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年财政拨款收支总预算226.53万元。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收入预算包括：一般公共预算拨款226.53万元。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一般公共预算支出包括：教育支出226.53万元，主要用于：伙食费，基本公用经费支出。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五、关于新疆维吾尔自治区喀什地区麦盖提县第十幼儿园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新疆维吾尔自治区喀什地区麦盖提县第十幼儿园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226.53</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226.53</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226.53</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100</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我园为新成立的</w:t>
      </w:r>
      <w:r>
        <w:rPr>
          <w:rFonts w:hint="eastAsia" w:ascii="仿宋_GB2312" w:hAnsi="宋体" w:eastAsia="仿宋_GB2312" w:cs="宋体"/>
          <w:kern w:val="0"/>
          <w:sz w:val="32"/>
          <w:szCs w:val="32"/>
        </w:rPr>
        <w:t>部门</w:t>
      </w:r>
      <w:r>
        <w:rPr>
          <w:rFonts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年度及</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年度均未安排项目支出预算。</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.教育支出（类）226.53万元，占100.00%</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1.教育支出（类）普通教育（款）学前教育（项）：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年预算数为226.53万元，比上年预算增加226.53万元，</w:t>
      </w:r>
      <w:bookmarkStart w:id="4" w:name="_Hlk157617573"/>
      <w:r>
        <w:rPr>
          <w:rFonts w:hint="eastAsia" w:ascii="仿宋_GB2312" w:hAnsi="宋体" w:eastAsia="仿宋_GB2312" w:cs="宋体"/>
          <w:kern w:val="0"/>
          <w:sz w:val="32"/>
          <w:szCs w:val="32"/>
        </w:rPr>
        <w:t>增长</w:t>
      </w:r>
      <w:bookmarkEnd w:id="4"/>
      <w:r>
        <w:rPr>
          <w:rFonts w:hint="eastAsia" w:ascii="仿宋_GB2312" w:hAnsi="宋体" w:eastAsia="仿宋_GB2312" w:cs="宋体"/>
          <w:kern w:val="0"/>
          <w:sz w:val="32"/>
          <w:szCs w:val="32"/>
        </w:rPr>
        <w:t>100.00%，主要原因是：我园为新成立的部门。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六、关于新疆维吾尔自治区喀什地区麦盖提县第十幼儿园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新疆维吾尔自治区喀什地区麦盖提县第十幼儿园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226.53</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人员经费226.51万元，主要包括：基本工资、津贴补贴、奖金、绩效工资、机关事业单位基本养老保险缴费、职工基本医疗保险缴费、其他社会保障缴费、住房公积金。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公用经费0.02万元，主要包括：其他商品和服务支出。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七、关于新疆维吾尔自治区喀什地区麦盖提县第十幼儿园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新疆维吾尔自治区喀什地区麦盖提县第十幼儿园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八、关于新疆维吾尔自治区喀什地区麦盖提县第十幼儿园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麦盖提县第十幼儿园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九、关于新疆维吾尔自治区喀什地区麦盖提县第十幼儿园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新疆维吾尔自治区喀什地区麦盖提县第十幼儿园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十、关于新疆维吾尔自治区喀什地区麦盖提县第十幼儿园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新疆维吾尔自治区喀什地区麦盖提县第十幼儿园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十一、关于新疆维吾尔自治区喀什地区麦盖提县第十幼儿园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麦盖提县第十幼儿园</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lang w:eastAsia="zh-CN"/>
        </w:rPr>
        <w:t>2026</w:t>
      </w:r>
      <w:r>
        <w:rPr>
          <w:rFonts w:ascii="Arial" w:hAnsi="Arial" w:eastAsia="仿宋_GB2312" w:cs="Arial"/>
          <w:kern w:val="0"/>
          <w:sz w:val="32"/>
          <w:szCs w:val="32"/>
        </w:rPr>
        <w:t>‎</w:t>
      </w:r>
      <w:r>
        <w:rPr>
          <w:rFonts w:hint="eastAsia" w:ascii="微软雅黑" w:hAnsi="微软雅黑" w:eastAsia="微软雅黑" w:cs="微软雅黑"/>
          <w:kern w:val="0"/>
          <w:sz w:val="32"/>
          <w:szCs w:val="32"/>
        </w:rPr>
        <w:t>年无上年结转结余预算的支出</w:t>
      </w:r>
      <w:r>
        <w:rPr>
          <w:rFonts w:hint="eastAsia" w:ascii="仿宋_GB2312" w:hAnsi="仿宋_GB2312" w:eastAsia="仿宋_GB2312" w:cs="仿宋_GB2312"/>
          <w:kern w:val="0"/>
          <w:sz w:val="32"/>
          <w:szCs w:val="32"/>
        </w:rPr>
        <w:t>，结转结余预算支出情况表为空表。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新疆维吾尔自治区喀什地区麦盖提县第十幼儿园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年的事业单位运行经费财政拨款预算0.02万元，比上年预算增加0.02万元，增长100%。主要原因是：我园为新成立的单位，在职党员教育活动费增加。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年，新疆维吾尔自治区喀什地区麦盖提县第十幼儿园政府采购预算0.00万元，其中：政府采购货物预算0.00万元，政府采购工程预算0.00万元，政府采购服务预算0.00万元。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年，新疆维吾尔自治区喀什地区麦盖提县第十幼儿园面向中小企业预留政府采购项目预算金额0.00万元，小微企业预留政府采购项目预算金额0.00万元。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年底，新疆维吾尔自治区喀什地区麦盖提县第十幼儿园及下属各预算单位占用使用国有资产总体情况为：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1.房屋1141.44平方米，价值242.89万元。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2.车辆0辆，价值0.00万元；其中：一般公务用车0辆，价值0.00万元；执法执勤用车0辆，价值0.00万元；其他车辆0辆，价值0.00万元。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3.办公家具价值18.85万元。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年，本部门预算绩效管理整体预算绩效目标1个，涉及预算金额226.53万元；当年预算安排项目共0个，其中：财政拨款项目涉及预算金额0万元；非财政拨款项目涉及预算金额0万元。具体情况见下表：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1，我部门整体预算绩效目标1个，涉及预算金额226.53万元由教育局汇总公开。</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2，我部门政府采购由教育局统一采购下发，故未单独安排政府采购，因此面向中小和小微企业的采购为0万元。</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3，我园为新成立的部门。</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676A"/>
    <w:rsid w:val="00147E70"/>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594A"/>
    <w:rsid w:val="00186B6A"/>
    <w:rsid w:val="00187C8B"/>
    <w:rsid w:val="001926F3"/>
    <w:rsid w:val="001928AB"/>
    <w:rsid w:val="00194101"/>
    <w:rsid w:val="0019410C"/>
    <w:rsid w:val="00194488"/>
    <w:rsid w:val="00195985"/>
    <w:rsid w:val="001A116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3356"/>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81D"/>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25CE"/>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8E4"/>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36F7"/>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9EB"/>
    <w:rsid w:val="002C6CF4"/>
    <w:rsid w:val="002D1754"/>
    <w:rsid w:val="002D2735"/>
    <w:rsid w:val="002D3645"/>
    <w:rsid w:val="002D374A"/>
    <w:rsid w:val="002D5345"/>
    <w:rsid w:val="002D5C90"/>
    <w:rsid w:val="002E144D"/>
    <w:rsid w:val="002E2BC4"/>
    <w:rsid w:val="002E2BDE"/>
    <w:rsid w:val="002E2E63"/>
    <w:rsid w:val="002E3A18"/>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2FFC"/>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5C5"/>
    <w:rsid w:val="003939CE"/>
    <w:rsid w:val="00393D32"/>
    <w:rsid w:val="00393DAD"/>
    <w:rsid w:val="0039548A"/>
    <w:rsid w:val="003A1559"/>
    <w:rsid w:val="003A3261"/>
    <w:rsid w:val="003A44ED"/>
    <w:rsid w:val="003B05BA"/>
    <w:rsid w:val="003B0DA2"/>
    <w:rsid w:val="003B48BE"/>
    <w:rsid w:val="003B5C7E"/>
    <w:rsid w:val="003B76CB"/>
    <w:rsid w:val="003B7A83"/>
    <w:rsid w:val="003C0D15"/>
    <w:rsid w:val="003C23E0"/>
    <w:rsid w:val="003C6867"/>
    <w:rsid w:val="003D0E59"/>
    <w:rsid w:val="003D4B84"/>
    <w:rsid w:val="003D59D6"/>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100"/>
    <w:rsid w:val="00415E53"/>
    <w:rsid w:val="0042040B"/>
    <w:rsid w:val="0042046C"/>
    <w:rsid w:val="00420B1C"/>
    <w:rsid w:val="00421B7A"/>
    <w:rsid w:val="00422876"/>
    <w:rsid w:val="00422D8A"/>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9746A"/>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7CF"/>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9C4"/>
    <w:rsid w:val="00527A91"/>
    <w:rsid w:val="00527F3E"/>
    <w:rsid w:val="005307E7"/>
    <w:rsid w:val="005328A3"/>
    <w:rsid w:val="0053461E"/>
    <w:rsid w:val="00534961"/>
    <w:rsid w:val="0053676F"/>
    <w:rsid w:val="00537782"/>
    <w:rsid w:val="00544AC4"/>
    <w:rsid w:val="00544C7D"/>
    <w:rsid w:val="0054586F"/>
    <w:rsid w:val="00546D37"/>
    <w:rsid w:val="005474F1"/>
    <w:rsid w:val="00547B4F"/>
    <w:rsid w:val="005513B3"/>
    <w:rsid w:val="00551D2B"/>
    <w:rsid w:val="00553588"/>
    <w:rsid w:val="00554786"/>
    <w:rsid w:val="00556697"/>
    <w:rsid w:val="0056203D"/>
    <w:rsid w:val="00565C5B"/>
    <w:rsid w:val="00566370"/>
    <w:rsid w:val="00566B9A"/>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2AAE"/>
    <w:rsid w:val="00593166"/>
    <w:rsid w:val="00594869"/>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B7771"/>
    <w:rsid w:val="005C1A7A"/>
    <w:rsid w:val="005C2577"/>
    <w:rsid w:val="005C50D9"/>
    <w:rsid w:val="005C53AC"/>
    <w:rsid w:val="005C5B15"/>
    <w:rsid w:val="005C6DCD"/>
    <w:rsid w:val="005D098D"/>
    <w:rsid w:val="005D15C4"/>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36FE"/>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973BB"/>
    <w:rsid w:val="006A05B6"/>
    <w:rsid w:val="006A17B4"/>
    <w:rsid w:val="006A4C53"/>
    <w:rsid w:val="006A56FF"/>
    <w:rsid w:val="006A6261"/>
    <w:rsid w:val="006A6275"/>
    <w:rsid w:val="006A69A6"/>
    <w:rsid w:val="006A726B"/>
    <w:rsid w:val="006B0DB0"/>
    <w:rsid w:val="006B12DD"/>
    <w:rsid w:val="006B25E3"/>
    <w:rsid w:val="006B3096"/>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5937"/>
    <w:rsid w:val="0070656D"/>
    <w:rsid w:val="007071EE"/>
    <w:rsid w:val="00710502"/>
    <w:rsid w:val="00710914"/>
    <w:rsid w:val="00710A27"/>
    <w:rsid w:val="00711ACA"/>
    <w:rsid w:val="007152BB"/>
    <w:rsid w:val="0072059B"/>
    <w:rsid w:val="00721DAA"/>
    <w:rsid w:val="00722143"/>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C74EF"/>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629A"/>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44C"/>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571E5"/>
    <w:rsid w:val="00860178"/>
    <w:rsid w:val="0086040E"/>
    <w:rsid w:val="00861B09"/>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D74DC"/>
    <w:rsid w:val="008E1701"/>
    <w:rsid w:val="008E21E0"/>
    <w:rsid w:val="008E29ED"/>
    <w:rsid w:val="008E4B93"/>
    <w:rsid w:val="008E6C92"/>
    <w:rsid w:val="008F05EE"/>
    <w:rsid w:val="008F119F"/>
    <w:rsid w:val="008F355D"/>
    <w:rsid w:val="008F3E39"/>
    <w:rsid w:val="008F447C"/>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37FA"/>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5E66"/>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4EED"/>
    <w:rsid w:val="00A17086"/>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2D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1992"/>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0C2D"/>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2229"/>
    <w:rsid w:val="00B831DB"/>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B6943"/>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28AD"/>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0DC"/>
    <w:rsid w:val="00C549C2"/>
    <w:rsid w:val="00C55002"/>
    <w:rsid w:val="00C55B17"/>
    <w:rsid w:val="00C64809"/>
    <w:rsid w:val="00C64946"/>
    <w:rsid w:val="00C6553D"/>
    <w:rsid w:val="00C66172"/>
    <w:rsid w:val="00C67B0D"/>
    <w:rsid w:val="00C7049F"/>
    <w:rsid w:val="00C713D7"/>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C7542"/>
    <w:rsid w:val="00DD064F"/>
    <w:rsid w:val="00DD0FEE"/>
    <w:rsid w:val="00DD1862"/>
    <w:rsid w:val="00DD19A5"/>
    <w:rsid w:val="00DD2243"/>
    <w:rsid w:val="00DD2420"/>
    <w:rsid w:val="00DD2477"/>
    <w:rsid w:val="00DD37B3"/>
    <w:rsid w:val="00DD4977"/>
    <w:rsid w:val="00DD4ADD"/>
    <w:rsid w:val="00DD4F59"/>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0A51"/>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27DC"/>
    <w:rsid w:val="00E749C5"/>
    <w:rsid w:val="00E76859"/>
    <w:rsid w:val="00E77387"/>
    <w:rsid w:val="00E777AA"/>
    <w:rsid w:val="00E81351"/>
    <w:rsid w:val="00E81C77"/>
    <w:rsid w:val="00E8311A"/>
    <w:rsid w:val="00E8489A"/>
    <w:rsid w:val="00E85199"/>
    <w:rsid w:val="00E85BC9"/>
    <w:rsid w:val="00E86916"/>
    <w:rsid w:val="00E87419"/>
    <w:rsid w:val="00E908AC"/>
    <w:rsid w:val="00E90E98"/>
    <w:rsid w:val="00E92E98"/>
    <w:rsid w:val="00E94903"/>
    <w:rsid w:val="00E95DCD"/>
    <w:rsid w:val="00E96CB1"/>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2FDE"/>
    <w:rsid w:val="00ED3DDB"/>
    <w:rsid w:val="00ED4518"/>
    <w:rsid w:val="00ED4AF1"/>
    <w:rsid w:val="00EE2C70"/>
    <w:rsid w:val="00EE3812"/>
    <w:rsid w:val="00EE406D"/>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06D2"/>
    <w:rsid w:val="00F21586"/>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77B78"/>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97E2E13"/>
    <w:rsid w:val="1EB23894"/>
    <w:rsid w:val="1F8F3AE6"/>
    <w:rsid w:val="24257BFD"/>
    <w:rsid w:val="266E551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uiPriority w:val="99"/>
    <w:rPr>
      <w:rFonts w:ascii="宋体" w:hAnsi="宋体"/>
      <w:sz w:val="24"/>
      <w:szCs w:val="24"/>
    </w:rPr>
  </w:style>
  <w:style w:type="character" w:customStyle="1" w:styleId="21">
    <w:name w:val="name"/>
    <w:basedOn w:val="9"/>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25</Pages>
  <Words>1332</Words>
  <Characters>7597</Characters>
  <Lines>63</Lines>
  <Paragraphs>17</Paragraphs>
  <TotalTime>2957</TotalTime>
  <ScaleCrop>false</ScaleCrop>
  <LinksUpToDate>false</LinksUpToDate>
  <CharactersWithSpaces>8912</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2026-02-12T02:54:46Z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