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新疆维吾尔自治区喀什地区麦盖提县自然资源局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一、关于新疆维吾尔自治区喀什地区麦盖提县自然资源局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二、关于新疆维吾尔自治区喀什地区麦盖提县自然资源局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三、关于新疆维吾尔自治区喀什地区麦盖提县自然资源局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四、关于新疆维吾尔自治区喀什地区麦盖提县自然资源局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五、关于新疆维吾尔自治区喀什地区麦盖提县自然资源局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六、关于新疆维吾尔自治区喀什地区麦盖提县自然资源局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七、关于新疆维吾尔自治区喀什地区麦盖提县自然资源局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八、关于新疆维吾尔自治区喀什地区麦盖提县自然资源局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九、关于新疆维吾尔自治区喀什地区麦盖提县自然资源局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十、关于新疆维吾尔自治区喀什地区麦盖提县自然资源局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麦盖提县自然资源局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履行全民所有土地、矿产、森林、草原、湿地、水等自然资源资产所有者职责和所有国土空间用途管制职责。贯彻执行自然资源和国土空间规划及测绘等法律法规，贯彻落实麦盖提县自然资源和国土空间规划及测绘等地方性法规和政府规章制度并监督检查执行情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自然资源调查监测评价。贯彻执行国家、自治区自然资源调查监测评价的指标体系和统计标准、根据国家、自治区规定、建立统一规范的自然资源调查监测评价制度；实施自然资源基础调查、专项调查和监测、负责自然资源调查监测评价成果的监督管理和信息发布。指导麦盖提县自然资源调查监测评价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自然资源统一确权登记工作。贯彻执行国家、自治区各类自然资源和不动产统一确权登记、权籍调查、不动产测绘、争议调处、成果应用的制度、标准、规范；建立健全自然资源和不动产登记信息管理基础平台；负责麦盖提县自然资源和不动产登记资料收集、整理、共享、汇交管理等；负责全县自然资源和不动产确权登记工作；会同有关部门提出处理土地、草场等纠纷的配套措施、办法。组织有关部门调查、裁定麦盖提县土地、草场、矿山、林地、水域等权属纠纷。指导监督麦盖提县自然资源和不动产确权登记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自然资源局资产有偿使用工作。贯彻执行国家全民所有自然资源资产统计制度，负责麦盖提县全民所有自然资源资产核算；编制麦盖提县全民所有自然资源资产负债表，根据国家、自治区规定拟订考核标准；贯彻执行国家、自治区全民所有自然资源资产划拨、出让、租赁、作价出资和土地储备相关政策并根据国家、自治区规定拟订麦盖提县有关规章，依据权限合理配置麦盖提县全民所有自然资源资产。负责麦盖提县自然资源资产价值评估管理，依法收缴相关资产收益。</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自然资源的合理开发利用。贯彻落实自治区、地区及县委关于自然资源发展规划和战略，组织实施自然资源开发利用标准，建立政府公示自然资源价格体系，组织开展自然资源分等定级价格评估，开展自然资源利用评价考核，指导节约集约利用。负责麦盖提县自然资源市场监管。组织研究麦盖提县自然资源管理涉及宏观调控、区域协调和城乡统筹的政策措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建立空间规划体系并监督实施。推进麦盖提县主体功能区战略和制度、组织编制并监督实施国土空间规划和相关专项规划；开展麦盖提县国土空间开发适宜性评价，建立国土空间规划实施监测、评估和预警体系；组织划定麦盖提县生态保护红线、永久基本农田、城镇开发边界等控制线、构建节约资源和保护环境的生产、生活、生态空间布局；贯彻落实麦盖提县国土空间用途管制制度，贯彻落实城乡规划政策并监督实施；拟订并实施麦盖提县土地等自然资源年度利用计划；负责麦盖提县土地等国土空间用途转用工作；负责麦盖提县土地征收征用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统筹国土空间生态修复。牵头组织编制麦盖提县国土空间生态修复规划并实施有关生态修复重大工程；负责麦盖提县国土空间综合整治、土地整理复垦、矿山地质环境恢复治理等工作；牵头拟订和实施麦盖提县生态保护补偿制度，拟订合理利用社会资金进行生态修复的政策措施，提出重大备选项目，提出项目可行性方案。</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组织实施最严格的耕地保护制度。贯彻执行国家、自治区耕地保护政策，负责耕地数量、质量、生态保护；组织实施麦盖提县耕地保护责任目标考核和永久基本农田特殊保护；贯彻执行自治区耕地占补平衡制度，监督占用耕地补偿制度执行情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9.负责地质工作。编制麦盖提县地质勘查规划并监督检查执行情况；负责地质灾害预防和治理，监督管理地下水过量开采及引发的地面沉降等地质问题。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落实综合防灾减灾规划相关要求。组织编制麦盖提县地质灾害防治规划和防护标准并指导实施；组织指导协调和监督麦盖提县地质灾害调查评价及隐患的普查、详查、排查；承担麦盖提县地质灾害应急救援的技术支撑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负责矿产资源管理工作。负责麦盖提县自然资源矿产资源储量管理及压覆矿产资源查询；负责权限内矿业权管理。会同有关部门承担麦盖提县保护性开采的特定矿种、优势矿产的调控及相关管理工作；监督指导麦盖提县矿产资源合理利用和保护；负责地质遗迹保护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12.负责测绘地理信息管理工作。负责麦盖提县基础测绘和测绘行业管理；负责麦盖提县测绘资质资格与信用管理，监督管理麦盖提县地理信息安全和市场秩序；负责麦盖提县地理信息公共服务管理；负责麦盖提县测量标志保护。</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13.推动自然资源领域科技发展。制定并实施麦盖提县自然资源领域科技创新发展和人才培养战略、规划和计划；组织监督实施技术标准、规程规范；组织实施麦盖提县重大科技工程及创新能力建设、推进自然资源信息化和信息资料的公共服务；组织参与自然资源领域对外交流合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14.根据授权，对县人民政府落实自治区党委、自治区人民政府关于自然资源和国土空间规划的重大方针政策、决策部署和地委、行署工作要求及法律法规执行情况进行督察；查处自然资源开发利用和国土空间规划及测绘重大违法案件；指导县有关行政执法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麦盖提县自然资源局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7</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行政办、财务室、国土空间规划办、用途管制办、不动产登记中心、耕地保护科、土地利用科。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新疆维吾尔自治区喀什地区麦盖提县自然资源局实有人数</w:t>
      </w:r>
      <w:r>
        <w:rPr>
          <w:rFonts w:ascii="仿宋_GB2312" w:hAnsi="宋体" w:eastAsia="仿宋_GB2312" w:cs="宋体"/>
          <w:kern w:val="0"/>
          <w:sz w:val="32"/>
          <w:szCs w:val="32"/>
        </w:rPr>
        <w:t>36</w:t>
      </w:r>
      <w:r>
        <w:rPr>
          <w:rFonts w:hint="eastAsia" w:ascii="仿宋_GB2312" w:hAnsi="宋体" w:eastAsia="仿宋_GB2312" w:cs="宋体"/>
          <w:kern w:val="0"/>
          <w:sz w:val="32"/>
          <w:szCs w:val="32"/>
        </w:rPr>
        <w:t>人，其中：在职29人，减少</w:t>
      </w:r>
      <w:r>
        <w:rPr>
          <w:rFonts w:ascii="仿宋_GB2312" w:hAnsi="宋体" w:eastAsia="仿宋_GB2312" w:cs="宋体"/>
          <w:kern w:val="0"/>
          <w:sz w:val="32"/>
          <w:szCs w:val="32"/>
        </w:rPr>
        <w:t>24</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7</w:t>
      </w:r>
      <w:r>
        <w:rPr>
          <w:rFonts w:hint="eastAsia" w:ascii="仿宋_GB2312" w:hAnsi="宋体" w:eastAsia="仿宋_GB2312" w:cs="宋体"/>
          <w:kern w:val="0"/>
          <w:sz w:val="32"/>
          <w:szCs w:val="32"/>
        </w:rPr>
        <w:t>人，减少</w:t>
      </w:r>
      <w:r>
        <w:rPr>
          <w:rFonts w:ascii="仿宋_GB2312" w:hAnsi="宋体" w:eastAsia="仿宋_GB2312" w:cs="宋体"/>
          <w:kern w:val="0"/>
          <w:sz w:val="32"/>
          <w:szCs w:val="32"/>
        </w:rPr>
        <w:t>22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编制部门：新疆维吾尔自治区喀什地区麦盖提县自然资源局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629.90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629.90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629.90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936.90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3078.87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5015.77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5015.77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475.72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4015.77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5645.67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5645.67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编制部门：新疆维吾尔自治区喀什地区麦盖提县自然资源局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70.63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70.63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70.63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70.63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70.63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70.63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8.60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62.03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62.03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26.76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26.76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26.76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节能环保支出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936.90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936.90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自然生态保护</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41.09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生态保护</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41.09</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风沙荒漠治理</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895.81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895.81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其他风沙荒漠治理支出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895.81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895.81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3078.87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3078.87</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林业和草原</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854.08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854.08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退耕还林还草</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854.08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854.08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普惠金融发展支出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616.78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616.78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农业保险保费补贴</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616.78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616.78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1608.01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1608.01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1608.01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1608.01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自然资源海洋气象等支出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自然资源事务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475.72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其他政府性基金及对应专项债务收入安排的支出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其他地方自行试点项目收益专项债券收入安排的支出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5645.67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629.90</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629.90</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5015.77</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编制部门：新疆维吾尔自治区喀什地区麦盖提县自然资源局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62.03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节能环保支出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936.90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自然生态保护</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生态保护</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风沙荒漠治理</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895.81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895.81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其他风沙荒漠治理支出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895.81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895.81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3078.87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3078.87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林业和草原</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854.08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退耕还林还草</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854.08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普惠金融发展支出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616.78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616.78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农业保险保费补贴</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616.78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616.78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1608.01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1608.01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自然资源海洋气象等支出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475.72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475.72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自然资源事务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475.72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475.72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475.72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475.72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其他政府性基金及对应专项债务收入安排的支出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其他地方自行试点项目收益专项债券收入安排的支出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5645.67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629.90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5015.77</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编制部门：新疆维吾尔自治区喀什地区麦盖提县自然资源局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629.90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629.90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70.63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70.63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31.02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31.02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475.72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475.72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52.53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52.53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629.90</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629.90</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629.90</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编制部门：新疆维吾尔自治区喀什地区麦盖提县自然资源局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70.63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70.63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70.63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70.63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26.76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26.76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自然资源海洋气象等支出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自然资源事务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629.90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629.90</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编制部门：新疆维吾尔自治区喀什地区麦盖提县自然资源局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589.63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589.63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629.90</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599.87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30.03</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编制部门：新疆维吾尔自治区喀什地区麦盖提县自然资源局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备注：新疆维吾尔自治区喀什地区麦盖提县自然资源局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编制部门：新疆维吾尔自治区喀什地区麦盖提县自然资源局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备注：新疆维吾尔自治区喀什地区麦盖提县自然资源局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编制部门：新疆维吾尔自治区喀什地区麦盖提县自然资源局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备注：新疆维吾尔自治区喀什地区麦盖提县自然资源局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编制部门：新疆维吾尔自治区喀什地区麦盖提县自然资源局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14.30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13.30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13.30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13.30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编制部门：新疆维吾尔自治区喀什地区麦盖提县自然资源局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年生态护林员补助（第二批)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41.09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41.09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41.09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年沙化土地封禁保护(喀郎古·托格拉克）</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43.98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43.98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43.98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年沙化土地封禁保护（喀拉尤力葓）</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年巩固防沙治沙成果支出</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251.83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251.83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251.83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2019年退耕还草</w:t>
            </w:r>
            <w:r>
              <w:rPr>
                <w:rFonts w:hint="eastAsia" w:ascii="仿宋_GB2312" w:eastAsia="仿宋_GB2312"/>
                <w:sz w:val="18"/>
                <w:szCs w:val="18"/>
                <w:lang w:eastAsia="zh-CN"/>
              </w:rPr>
              <w:t>2025</w:t>
            </w:r>
            <w:r>
              <w:rPr>
                <w:rFonts w:hint="eastAsia" w:ascii="仿宋_GB2312" w:eastAsia="仿宋_GB2312"/>
                <w:sz w:val="18"/>
                <w:szCs w:val="18"/>
              </w:rPr>
              <w:t>年延长期补助</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35.89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35.89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35.89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2016年退耕还林</w:t>
            </w:r>
            <w:r>
              <w:rPr>
                <w:rFonts w:hint="eastAsia" w:ascii="仿宋_GB2312" w:eastAsia="仿宋_GB2312"/>
                <w:sz w:val="18"/>
                <w:szCs w:val="18"/>
                <w:lang w:eastAsia="zh-CN"/>
              </w:rPr>
              <w:t>2025</w:t>
            </w:r>
            <w:r>
              <w:rPr>
                <w:rFonts w:hint="eastAsia" w:ascii="仿宋_GB2312" w:eastAsia="仿宋_GB2312"/>
                <w:sz w:val="18"/>
                <w:szCs w:val="18"/>
              </w:rPr>
              <w:t>年延长期补助</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252.05</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252.05</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252.05</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2019年退耕还林</w:t>
            </w:r>
            <w:r>
              <w:rPr>
                <w:rFonts w:hint="eastAsia" w:ascii="仿宋_GB2312" w:eastAsia="仿宋_GB2312"/>
                <w:sz w:val="18"/>
                <w:szCs w:val="18"/>
                <w:lang w:eastAsia="zh-CN"/>
              </w:rPr>
              <w:t>2025</w:t>
            </w:r>
            <w:r>
              <w:rPr>
                <w:rFonts w:hint="eastAsia" w:ascii="仿宋_GB2312" w:eastAsia="仿宋_GB2312"/>
                <w:sz w:val="18"/>
                <w:szCs w:val="18"/>
              </w:rPr>
              <w:t>年延长期补助</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210.80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210.80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210.80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2020年退耕还草</w:t>
            </w:r>
            <w:r>
              <w:rPr>
                <w:rFonts w:hint="eastAsia" w:ascii="仿宋_GB2312" w:eastAsia="仿宋_GB2312"/>
                <w:sz w:val="18"/>
                <w:szCs w:val="18"/>
                <w:lang w:eastAsia="zh-CN"/>
              </w:rPr>
              <w:t>2025</w:t>
            </w:r>
            <w:r>
              <w:rPr>
                <w:rFonts w:hint="eastAsia" w:ascii="仿宋_GB2312" w:eastAsia="仿宋_GB2312"/>
                <w:sz w:val="18"/>
                <w:szCs w:val="18"/>
              </w:rPr>
              <w:t>年延长期补助</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37.87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37.87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37.87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2015年退耕还林</w:t>
            </w:r>
            <w:r>
              <w:rPr>
                <w:rFonts w:hint="eastAsia" w:ascii="仿宋_GB2312" w:eastAsia="仿宋_GB2312"/>
                <w:sz w:val="18"/>
                <w:szCs w:val="18"/>
                <w:lang w:eastAsia="zh-CN"/>
              </w:rPr>
              <w:t>2025</w:t>
            </w:r>
            <w:r>
              <w:rPr>
                <w:rFonts w:hint="eastAsia" w:ascii="仿宋_GB2312" w:eastAsia="仿宋_GB2312"/>
                <w:sz w:val="18"/>
                <w:szCs w:val="18"/>
              </w:rPr>
              <w:t>年延长期补助</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86.46</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86.46</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86.46</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2018年退耕还林</w:t>
            </w:r>
            <w:r>
              <w:rPr>
                <w:rFonts w:hint="eastAsia" w:ascii="仿宋_GB2312" w:eastAsia="仿宋_GB2312"/>
                <w:sz w:val="18"/>
                <w:szCs w:val="18"/>
                <w:lang w:eastAsia="zh-CN"/>
              </w:rPr>
              <w:t>2025</w:t>
            </w:r>
            <w:r>
              <w:rPr>
                <w:rFonts w:hint="eastAsia" w:ascii="仿宋_GB2312" w:eastAsia="仿宋_GB2312"/>
                <w:sz w:val="18"/>
                <w:szCs w:val="18"/>
              </w:rPr>
              <w:t>年延长期补助</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231.01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231.01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231.01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年地区农业保险保费（第二批资金）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276.78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276.78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276.78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年第二批中央财政农业保险保费补贴资金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340.00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340.00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340.00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麦盖提县建设项目用地勘测定界工作项目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13.95</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13.95</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13.95</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麦盖提县第一批城乡建设用地增减挂钩拆旧区土地复垦项目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122.39</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122.39</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122.39</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麦盖提耕地质量更新工作项目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麦盖提县2021年农用地规模化建设项目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727.94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727.94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727.94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麦盖提县第二批城乡建设用地增减挂钩拆旧区土地复垦项目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76.47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76.47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76.47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麦盖提县城镇标定地价、集体建设用地和农用地基准地价评估工作项目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63.00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63.00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63.00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麦盖提县耕地占补平衡专项整治工作</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81.34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81.34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81.34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麦盖提县耕地后备资源调查评价工作项目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麦盖提县防沙治沙规划（2021-2030年）项目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麦盖提（县）乡镇国土空间总体规划和村庄规划编制项目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82.92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82.92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82.92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麦盖提县国土变更调查项目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麦盖提县园地、林地、草地定级和基准地价制定工作项目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90.00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90.00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90.00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w:t>
            </w:r>
            <w:r>
              <w:rPr>
                <w:rFonts w:hint="eastAsia" w:ascii="仿宋_GB2312" w:eastAsia="仿宋_GB2312"/>
                <w:sz w:val="18"/>
                <w:szCs w:val="18"/>
                <w:lang w:eastAsia="zh-CN"/>
              </w:rPr>
              <w:t>2025</w:t>
            </w:r>
            <w:r>
              <w:rPr>
                <w:rFonts w:hint="eastAsia" w:ascii="仿宋_GB2312" w:eastAsia="仿宋_GB2312"/>
                <w:sz w:val="18"/>
                <w:szCs w:val="18"/>
              </w:rPr>
              <w:t>年集体土地所有权登记成果更新应用工作项目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麦盖提县梭梭肉苁蓉基地建设项目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1000.00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1000.00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1000.00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5015.77</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5015.77</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一、关于新疆维吾尔自治区喀什地区麦盖提县自然资源局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按照全口径预算的原则，新疆维吾尔自治区喀什地区麦盖提县自然资源局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年所有收入和支出均纳入部门预算管理。收支总预算5645.67万元。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支出预算包括：社会保障和就业支出、卫生健康支出、节能环保支出、农林水支出、自然资源海洋气象等支出、住房保障支出、其他支出。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二、关于新疆维吾尔自治区喀什地区麦盖提县自然资源局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新疆维吾尔自治区喀什地区麦盖提县自然资源局收入预算5645.67万元，其中：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629.9万元，占11.16%,比上年预算减少335.33万元，下降34.74%，主要原因是：因机构改革，我部门将部分人员调至麦盖提县林业和草原局，人员减少，相应的人员工资福利支出减少，公用经费减少，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财政拨款结转5015.77万元，占88.84%,比上年预算增加4057.79万元，增长423.58%，主要原因是：因部分项目没有实施完毕，将结转至本年继续使用。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三、关于新疆维吾尔自治区喀什地区麦盖提县自然资源局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新疆维吾尔自治区喀什地区麦盖提县自然资源局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5645.67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629.9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11.16</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335.33</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34.74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因机构改革，我部门将部分人员调至麦盖提县林业和草原局，人员减少，相应的人员工资福利支出减少，公用经费减少，预算数减少。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5015.77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88.84</w:t>
      </w:r>
      <w:r>
        <w:rPr>
          <w:rFonts w:hint="eastAsia" w:ascii="仿宋_GB2312" w:hAnsi="宋体" w:eastAsia="仿宋_GB2312" w:cs="宋体"/>
          <w:kern w:val="0"/>
          <w:sz w:val="32"/>
          <w:szCs w:val="32"/>
        </w:rPr>
        <w:t>%，比上年预算减少2698.59万元，下降34.98%，主要原因是：</w:t>
      </w:r>
      <w:r>
        <w:rPr>
          <w:rFonts w:ascii="仿宋_GB2312" w:hAnsi="宋体" w:eastAsia="仿宋_GB2312" w:cs="宋体"/>
          <w:kern w:val="0"/>
          <w:sz w:val="32"/>
          <w:szCs w:val="32"/>
        </w:rPr>
        <w:t>因机构改革，部分项目由麦盖提县林业和草原局实施。</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四、关于新疆维吾尔自治区喀什地区麦盖提县自然资源局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年财政拨款收支总预算629.9万元。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收入预算包括：一般公共预算拨款629.9万元。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70.63万元，主要用于：缴纳职工养老保险及退休人员经费；卫生健康支出31.02万元，主要用于：保障在职人员医疗保险，公务员医疗补助，大病；自然资源海洋气象等支出475.72万元，主要用于：人员工资福利支出，商品和服务支出，对个人和家庭补助；住房保障支出52.53万元，主要用于：保障在职人员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五、关于新疆维吾尔自治区喀什地区麦盖提县自然资源局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新疆维吾尔自治区喀什地区麦盖提县自然资源局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629.9</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629.9</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335.33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34.74</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因机构改革，我部门将部分人员调至麦盖提县林业和草原局，人员减少，相应的人员工资福利支出减少，公用经费减少，预算数减少。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6756.38</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因机构改革，所有一般公共预算资金安排的项目由麦盖提县林业和草原局实施。</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.社会保障和就业支出（类）70.63万元，占11.21%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.卫生健康支出（类）31.02万元，占4.92%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.自然资源海洋气象等支出（类）475.72万元，占75.52%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.住房保障支出（类）52.53万元，占8.34%</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年预算数为8.60万元，比上年预算减少30.89万元，</w:t>
      </w:r>
      <w:bookmarkStart w:id="4" w:name="_Hlk157617573"/>
      <w:r>
        <w:rPr>
          <w:rFonts w:hint="eastAsia" w:ascii="仿宋_GB2312" w:hAnsi="宋体" w:eastAsia="仿宋_GB2312" w:cs="宋体"/>
          <w:kern w:val="0"/>
          <w:sz w:val="32"/>
          <w:szCs w:val="32"/>
        </w:rPr>
        <w:t>下降78.22%，主要原因是：因机构改革人员减少，行政单位离退休支出减少。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年预算数为62.03万元，比上年预算减少28.38万元，下降31.39%，主要原因是：因机构改革人员减少，机关事业单位基本养老保险缴费支出减少。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年预算数为26.76万元，比上年预算减少11.66万元，下降30.35%，主要原因是：因机构改革人员减少，行政单位医疗支出减少。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年预算数为4.26万元，比上年预算减少2.89万元，下降40.42%，主要原因是：因机构改革人员减少，公务员医疗补助支出减少。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5.自然资源海洋气象等支出（类）自然资源事务（款）行政运行（项）：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年预算数为475.72万元，比上年预算减少240.10万元，下降33.54%，主要原因是：因机构改革，我部门将部分人员调至麦盖提县林业和草原局，人员减少，相应的人员工资福利支出减少，公用经费减少，预算数减少。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年预算数为52.53万元，比上年预算减少21.41万元，下降28.96%，主要原因是：因机构改革人员减少，住房公积金支出减少。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7.节能环保支出（类）自然生态保护（款）生态保护（项）：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年预算数为0.00万元，比上年预算减少660.00万元，下降100.00%，主要原因是：我部门本年该科目未安排预算。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8.节能环保支出（类）森林保护修复（款）森林管护（项）：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年预算数为0.00万元，比上年预算减少637.01万元，下降100.00%，主要原因是：我部门本年该科目未安排预算。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9.农林水支出（类）林业和草原（款）草原管理（项）：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年预算数为0.00万元，比上年预算减少2.00万元，下降100.00%，主要原因是：我部门本年该科目未安排预算。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10.农林水支出（类）林业和草原（款）退耕还林还草（项）：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年预算数为0.00万元，比上年预算减少4442.37万元，下降100.00%，主要原因是：我部门本年该科目未安排预算。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11.农林水支出（类）林业和草原（款）其他林业和草原支出（项）：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年预算数为0.00万元，比上年预算减少1015.00万元，下降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六、关于新疆维吾尔自治区喀什地区麦盖提县自然资源局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新疆维吾尔自治区喀什地区麦盖提县自然资源局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629.9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599.87万元，主要包括：基本工资、津贴补贴、奖金、绩效工资、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公用经费30.03万元，主要包括：办公费、水费、电费、邮电费、取暖费、差旅费、公务接待费、公务用车运行维护费、其他商品和服务支出。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七、关于新疆维吾尔自治区喀什地区麦盖提县自然资源局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新疆维吾尔自治区喀什地区麦盖提县自然资源局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八、关于新疆维吾尔自治区喀什地区麦盖提县自然资源局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麦盖提县自然资源局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九、关于新疆维吾尔自治区喀什地区麦盖提县自然资源局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新疆维吾尔自治区喀什地区麦盖提县自然资源局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十、关于新疆维吾尔自治区喀什地区麦盖提县自然资源局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新疆维吾尔自治区喀什地区麦盖提县自然资源局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年财政拨款“三公”经费数为14.3万元，其中：因公出国（境）费0万元，公务用车购置费0万元，公务用车运行费13.3万元，公务接待费1万元。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年财政拨款“三公”经费比上年预算减少10.33万元，下降41.94%，其中：因公出国（境）费增加0万元，增长0%，主要原因是：我部门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9.83万元，下降42.5%，主要原因是：因机构改革，将我部门3辆车调至麦盖提县林业和草原局，公务用车运行费减少；公务接待费减少0.5万元，下降33.33%，主要原因是：因机构改革，接待次数减少，经费也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十一、关于新疆维吾尔自治区喀什地区麦盖提县自然资源局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麦盖提县自然资源局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年上年结转结余5015.77万元，包括：财政拨款5015.77万元，非财政拨款0万元，其中：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年生态护林员补助（第二批)41.09</w:t>
      </w:r>
      <w:r>
        <w:rPr>
          <w:rFonts w:hint="eastAsia" w:ascii="仿宋_GB2312" w:hAnsi="仿宋_GB2312" w:eastAsia="仿宋_GB2312" w:cs="仿宋_GB2312"/>
          <w:kern w:val="0"/>
          <w:sz w:val="32"/>
          <w:szCs w:val="32"/>
        </w:rPr>
        <w:t>万元，主要用于：990名护林人员的工资，平均每人每月833.33元。</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hint="eastAsia" w:ascii="仿宋_GB2312" w:hAnsi="仿宋_GB2312" w:eastAsia="仿宋_GB2312" w:cs="仿宋_GB2312"/>
          <w:kern w:val="0"/>
          <w:sz w:val="32"/>
          <w:szCs w:val="32"/>
        </w:rPr>
        <w:t>年沙化土地封禁保护(喀郎古·托格拉克）43.98万元，主要用于：管护人员一到四月的工资14.9877万元，管护站维修3万，巡护道路维修费3.08万元，办公用品0.7223万元，草方格支付70%剩余的费用22.19万元。</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hint="eastAsia" w:ascii="仿宋_GB2312" w:hAnsi="仿宋_GB2312" w:eastAsia="仿宋_GB2312" w:cs="仿宋_GB2312"/>
          <w:kern w:val="0"/>
          <w:sz w:val="32"/>
          <w:szCs w:val="32"/>
        </w:rPr>
        <w:t>年沙化土地封禁保护（喀拉尤力葓）600.00万元，主要</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用于：草方格沙障及围栏费用520.24万元，界碑、界桩、警示牌费23.38万元，巡护设备费16.91万元，宣传培训费2.5万元，水土流失治理费6.97万元，编报实施方案、工程监理、勘察、审计、验收等间接费用30万元。</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eastAsia="zh-CN"/>
        </w:rPr>
        <w:t>2025</w:t>
      </w:r>
      <w:r>
        <w:rPr>
          <w:rFonts w:hint="eastAsia" w:ascii="仿宋_GB2312" w:hAnsi="仿宋_GB2312" w:eastAsia="仿宋_GB2312" w:cs="仿宋_GB2312"/>
          <w:kern w:val="0"/>
          <w:sz w:val="32"/>
          <w:szCs w:val="32"/>
        </w:rPr>
        <w:t>年巩固防沙治沙成果支出251.83万元，主要用于：苗木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补植13.8万元，机电井维修维护27.5万元，首部设施更新维护110万元，肥料6.63万元，管键管材83.9万元，投资评审审计费检查验收费共计10万元。</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5.2019年退耕还草</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年延长期补助35.89</w:t>
      </w:r>
      <w:r>
        <w:rPr>
          <w:rFonts w:hint="eastAsia" w:ascii="仿宋_GB2312" w:hAnsi="仿宋_GB2312" w:eastAsia="仿宋_GB2312" w:cs="仿宋_GB2312"/>
          <w:kern w:val="0"/>
          <w:sz w:val="32"/>
          <w:szCs w:val="32"/>
        </w:rPr>
        <w:t>万元，主要用于：发放退耕还林补贴发放，按100元/亩的标准。</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6.2016年退耕还林</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年延长期补助252.05</w:t>
      </w:r>
      <w:r>
        <w:rPr>
          <w:rFonts w:hint="eastAsia" w:ascii="仿宋_GB2312" w:hAnsi="仿宋_GB2312" w:eastAsia="仿宋_GB2312" w:cs="仿宋_GB2312"/>
          <w:kern w:val="0"/>
          <w:sz w:val="32"/>
          <w:szCs w:val="32"/>
        </w:rPr>
        <w:t>万元，主要用于：发放退耕还林补贴发放，100元/亩。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7.2019年退耕还林</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年延长期补助210.80</w:t>
      </w:r>
      <w:r>
        <w:rPr>
          <w:rFonts w:hint="eastAsia" w:ascii="仿宋_GB2312" w:hAnsi="仿宋_GB2312" w:eastAsia="仿宋_GB2312" w:cs="仿宋_GB2312"/>
          <w:kern w:val="0"/>
          <w:sz w:val="32"/>
          <w:szCs w:val="32"/>
        </w:rPr>
        <w:t>万元，主要用于：发放退耕还林补贴发放，100元/亩。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8.2020年退耕还草</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年延长期补助37.87</w:t>
      </w:r>
      <w:r>
        <w:rPr>
          <w:rFonts w:hint="eastAsia" w:ascii="仿宋_GB2312" w:hAnsi="仿宋_GB2312" w:eastAsia="仿宋_GB2312" w:cs="仿宋_GB2312"/>
          <w:kern w:val="0"/>
          <w:sz w:val="32"/>
          <w:szCs w:val="32"/>
        </w:rPr>
        <w:t>万元，主要用于：发放退耕还草补贴发放，100元/亩。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9.2015年退耕还林</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年延长期补助86.46</w:t>
      </w:r>
      <w:r>
        <w:rPr>
          <w:rFonts w:hint="eastAsia" w:ascii="仿宋_GB2312" w:hAnsi="仿宋_GB2312" w:eastAsia="仿宋_GB2312" w:cs="仿宋_GB2312"/>
          <w:kern w:val="0"/>
          <w:sz w:val="32"/>
          <w:szCs w:val="32"/>
        </w:rPr>
        <w:t>万元，主要用于：发放退耕还草补贴发放，100元/亩。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10.2018年退耕还林</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年延长期补助231.01</w:t>
      </w:r>
      <w:r>
        <w:rPr>
          <w:rFonts w:hint="eastAsia" w:ascii="仿宋_GB2312" w:hAnsi="仿宋_GB2312" w:eastAsia="仿宋_GB2312" w:cs="仿宋_GB2312"/>
          <w:kern w:val="0"/>
          <w:sz w:val="32"/>
          <w:szCs w:val="32"/>
        </w:rPr>
        <w:t>万元，主要用于：发放退耕还林补贴发放，100元/亩。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年地区农业保险保费（第二批资金）276.78</w:t>
      </w:r>
      <w:r>
        <w:rPr>
          <w:rFonts w:hint="eastAsia" w:ascii="仿宋_GB2312" w:hAnsi="仿宋_GB2312" w:eastAsia="仿宋_GB2312" w:cs="仿宋_GB2312"/>
          <w:kern w:val="0"/>
          <w:sz w:val="32"/>
          <w:szCs w:val="32"/>
        </w:rPr>
        <w:t>万元，主要用于：发放农业生产（果树）补贴。</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年第二批中央财政农业保险保费补贴资金340.00</w:t>
      </w:r>
      <w:r>
        <w:rPr>
          <w:rFonts w:hint="eastAsia" w:ascii="仿宋_GB2312" w:hAnsi="仿宋_GB2312" w:eastAsia="仿宋_GB2312" w:cs="仿宋_GB2312"/>
          <w:kern w:val="0"/>
          <w:sz w:val="32"/>
          <w:szCs w:val="32"/>
        </w:rPr>
        <w:t>万元，主要用于：发放农业生产（果树）补贴。</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13.麦盖提县建设项目用地勘测定界工作项目13.95</w:t>
      </w:r>
      <w:r>
        <w:rPr>
          <w:rFonts w:hint="eastAsia" w:ascii="仿宋_GB2312" w:hAnsi="仿宋_GB2312" w:eastAsia="仿宋_GB2312" w:cs="仿宋_GB2312"/>
          <w:kern w:val="0"/>
          <w:sz w:val="32"/>
          <w:szCs w:val="32"/>
        </w:rPr>
        <w:t>万元，主要用于：编制麦盖提县防沙治沙规划（2021-2030年）工作。</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14.麦盖提县第一批城乡建设用地增减挂钩拆旧区土地复垦项目122.39</w:t>
      </w:r>
      <w:r>
        <w:rPr>
          <w:rFonts w:hint="eastAsia" w:ascii="仿宋_GB2312" w:hAnsi="仿宋_GB2312" w:eastAsia="仿宋_GB2312" w:cs="仿宋_GB2312"/>
          <w:kern w:val="0"/>
          <w:sz w:val="32"/>
          <w:szCs w:val="32"/>
        </w:rPr>
        <w:t>万元，主要用于：编制麦盖提县城镇标定地价、集体建设用地和农用地基准地价评估。</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15.麦盖提耕地质量更新工作项目60.00</w:t>
      </w:r>
      <w:r>
        <w:rPr>
          <w:rFonts w:hint="eastAsia" w:ascii="仿宋_GB2312" w:hAnsi="仿宋_GB2312" w:eastAsia="仿宋_GB2312" w:cs="仿宋_GB2312"/>
          <w:kern w:val="0"/>
          <w:sz w:val="32"/>
          <w:szCs w:val="32"/>
        </w:rPr>
        <w:t>万元，主要用于：测绘界址点的解析坐标，内业计算、编绘勘测定界图、面积量算，并编制土地勘测定界技术。</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16.麦盖提县2021年农用地规模化建设项目727.94</w:t>
      </w:r>
      <w:r>
        <w:rPr>
          <w:rFonts w:hint="eastAsia" w:ascii="仿宋_GB2312" w:hAnsi="仿宋_GB2312" w:eastAsia="仿宋_GB2312" w:cs="仿宋_GB2312"/>
          <w:kern w:val="0"/>
          <w:sz w:val="32"/>
          <w:szCs w:val="32"/>
        </w:rPr>
        <w:t>万元，主要用于：拆除及垃圾清运工程、土地平整工程、灌溉与排水工程、农田防护与生态环境保持工程、其他工程。</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17.麦盖提县第二批城乡建设用地增减挂钩拆旧区土地复垦项目76.47</w:t>
      </w:r>
      <w:r>
        <w:rPr>
          <w:rFonts w:hint="eastAsia" w:ascii="仿宋_GB2312" w:hAnsi="仿宋_GB2312" w:eastAsia="仿宋_GB2312" w:cs="仿宋_GB2312"/>
          <w:kern w:val="0"/>
          <w:sz w:val="32"/>
          <w:szCs w:val="32"/>
        </w:rPr>
        <w:t>万元，主要用于：建设数据库，质量更新评定报告。</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18.麦盖提县城镇标定地价、集体建设用地和农用地基准地价评估工作项目63.00</w:t>
      </w:r>
      <w:r>
        <w:rPr>
          <w:rFonts w:hint="eastAsia" w:ascii="仿宋_GB2312" w:hAnsi="仿宋_GB2312" w:eastAsia="仿宋_GB2312" w:cs="仿宋_GB2312"/>
          <w:kern w:val="0"/>
          <w:sz w:val="32"/>
          <w:szCs w:val="32"/>
        </w:rPr>
        <w:t>万元，主要用于：土地平整工程、灌溉与排水工程、田间道路工程和农田防护与生态环境保持工程建设任务。</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19.麦盖提县耕地占补平衡专项整治工作81.34</w:t>
      </w:r>
      <w:r>
        <w:rPr>
          <w:rFonts w:hint="eastAsia" w:ascii="仿宋_GB2312" w:hAnsi="仿宋_GB2312" w:eastAsia="仿宋_GB2312" w:cs="仿宋_GB2312"/>
          <w:kern w:val="0"/>
          <w:sz w:val="32"/>
          <w:szCs w:val="32"/>
        </w:rPr>
        <w:t>万元，主要用于：开展建设项目用地预审、报批以及成片开发方案等权属审查。并将集体土地所有权确权登记更新成果纳入“一张图”，全面应用于日常项目用地权属审核、土地征收储备供应、集体经营性建设用地入市、国土变更调查、自然资源统一确权登记等工作。</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20.麦盖提县耕地后备资源调查评价工作项目50.00</w:t>
      </w:r>
      <w:r>
        <w:rPr>
          <w:rFonts w:hint="eastAsia" w:ascii="仿宋_GB2312" w:hAnsi="仿宋_GB2312" w:eastAsia="仿宋_GB2312" w:cs="仿宋_GB2312"/>
          <w:kern w:val="0"/>
          <w:sz w:val="32"/>
          <w:szCs w:val="32"/>
        </w:rPr>
        <w:t>万元，主要用于：编制麦盖提县城西6.53平方公里国土空间详细规划编制工作。</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21.麦盖提县防沙治沙规划（2021-2030年）项目20.00</w:t>
      </w:r>
      <w:r>
        <w:rPr>
          <w:rFonts w:hint="eastAsia" w:ascii="仿宋_GB2312" w:hAnsi="仿宋_GB2312" w:eastAsia="仿宋_GB2312" w:cs="仿宋_GB2312"/>
          <w:kern w:val="0"/>
          <w:sz w:val="32"/>
          <w:szCs w:val="32"/>
        </w:rPr>
        <w:t>万元，主要用于：拆除及垃圾清运工程、土地平整工程、灌溉与排水工程、农田防护与生态环境保持工程、其他工程。</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22.麦盖提（县）乡镇国土空间总体规划和村庄规划编制项目82.92</w:t>
      </w:r>
      <w:r>
        <w:rPr>
          <w:rFonts w:hint="eastAsia" w:ascii="仿宋_GB2312" w:hAnsi="仿宋_GB2312" w:eastAsia="仿宋_GB2312" w:cs="仿宋_GB2312"/>
          <w:kern w:val="0"/>
          <w:sz w:val="32"/>
          <w:szCs w:val="32"/>
        </w:rPr>
        <w:t>万元，主要用于：摸清我县补充耕地潜力状况，合理开发利用耕地后备资源，推进耕地保护和落实耕地占补平衡。</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23.麦盖提县国土变更调查项目200.00</w:t>
      </w:r>
      <w:r>
        <w:rPr>
          <w:rFonts w:hint="eastAsia" w:ascii="仿宋_GB2312" w:hAnsi="仿宋_GB2312" w:eastAsia="仿宋_GB2312" w:cs="仿宋_GB2312"/>
          <w:kern w:val="0"/>
          <w:sz w:val="32"/>
          <w:szCs w:val="32"/>
        </w:rPr>
        <w:t>万元，主要用于：编制麦盖提县园地、林地、草地定级和基准地价制定工作。</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24.麦盖提县园地、林地、草地定级和基准地价制定工作项目90.00</w:t>
      </w:r>
      <w:r>
        <w:rPr>
          <w:rFonts w:hint="eastAsia" w:ascii="仿宋_GB2312" w:hAnsi="仿宋_GB2312" w:eastAsia="仿宋_GB2312" w:cs="仿宋_GB2312"/>
          <w:kern w:val="0"/>
          <w:sz w:val="32"/>
          <w:szCs w:val="32"/>
        </w:rPr>
        <w:t>万元，主要用于：为全面了解我县土地利用现状，为土地审批，利用开发，规划提供基础数据。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25.麦盖提县</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年集体土地所有权登记成果更新应用工作项目20.00</w:t>
      </w:r>
      <w:r>
        <w:rPr>
          <w:rFonts w:hint="eastAsia" w:ascii="仿宋_GB2312" w:hAnsi="仿宋_GB2312" w:eastAsia="仿宋_GB2312" w:cs="仿宋_GB2312"/>
          <w:kern w:val="0"/>
          <w:sz w:val="32"/>
          <w:szCs w:val="32"/>
        </w:rPr>
        <w:t>万元，主要用于：1，核实耕地储备库224个项目，从中找出非耕地地块，无法恢复的进行核减。2，对自治区推送的未落实耕地占补平衡的建设项目进行整改（组件报批）。</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26.麦盖提县梭梭肉苁蓉基地建设项目1000.00</w:t>
      </w:r>
      <w:r>
        <w:rPr>
          <w:rFonts w:hint="eastAsia" w:ascii="仿宋_GB2312" w:hAnsi="仿宋_GB2312" w:eastAsia="仿宋_GB2312" w:cs="仿宋_GB2312"/>
          <w:kern w:val="0"/>
          <w:sz w:val="32"/>
          <w:szCs w:val="32"/>
        </w:rPr>
        <w:t>万元，主要用于：购买苗木，新治理沙化土地（人工造林）管护、浇水、补植。</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新疆维吾尔自治区喀什地区麦盖提县自然资源局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年的机关运行经费财政拨款预算30.03万元，比上年预算减少12万元，下降28.55%。主要原因是：因机构改革人员减少，公用经费减少，预算数减少。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年，新疆维吾尔自治区喀什地区麦盖提县自然资源局政府采购预算17.92万元，其中：政府采购货物预算4.53万元，政府采购工程预算0.00万元，政府采购服务预算13.39万元。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年，新疆维吾尔自治区喀什地区麦盖提县自然资源局面向中小企业预留政府采购项目预算金额17.92万元，小微企业预留政府采购项目预算金额17.92万元。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年底，新疆维吾尔自治区喀什地区麦盖提县自然资源局及下属各预算单位占用使用国有资产总体情况为：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1.房屋2193.70平方米，价值264.09万元。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2.车辆6辆，价值100.45万元；其中：一般公务用车6辆，价值100.45万元；执法执勤用车0辆，价值0.00万元；其他车辆0辆，价值0.00万元。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3.办公家具价值2.16万元。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4.其他资产价值59.87万元。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年，本部门预算绩效管理整体预算绩效目标1个，涉及预算金额5645.67万元；当年预算安排项目共0个，其中：财政拨款项目涉及预算金额0万元；非财政拨款项目涉及预算金额0万元。具体情况见下表：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麦盖提县自然资源局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刘伟</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18999080820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一)党总支晋位取得实效。抓实“五个好”党支部创建和建设“四个合格”党员队伍，以“三学三亮三比”和党员积分制为抓手，力争年底党总支晋位升级达标。(二)深入推进国土规划。持续推进麦盖提县12个乡(镇)场国土空间总体规划和140个村庄规划1:5000和1:500的基础数据地形测绘招投标前期工作。推进第二批次51个村庄规划编制及51个村庄规划编制工作和基础数据地形图测绘工作的招标工作。(三)提升土地利用。加强企业用地批后监管和土地动态巡查力度，按照“以存量换增量”的工作要求，做好批而未供土地处置和闲置土地收回的工作。(四)规范用途管制。继续做好用地服务工作，全力保障好自治区、地区、县级重点项目建设用地报批工作，持续抓好利泰丝路未批先建问题整改工作，完成重点项目建设用地审批工作。(五)优化不动产登记。继续做好不动产登记发证工作，做好全县存量房办理不动产权证工作，保障全县各类房产不动产登记办证。进一步提高窗口工作服务质量，优化办事流程，提高工作效率，提升为民服务水平。(六)持续加强耕地保护。一是耕地与永久基本农田保护工作。根据</w:t>
            </w:r>
            <w:r>
              <w:rPr>
                <w:rFonts w:hint="eastAsia" w:cs="宋体" w:asciiTheme="majorEastAsia" w:hAnsiTheme="majorEastAsia" w:eastAsiaTheme="majorEastAsia"/>
                <w:color w:val="000000"/>
                <w:sz w:val="20"/>
                <w:szCs w:val="20"/>
                <w:lang w:eastAsia="zh-CN"/>
              </w:rPr>
              <w:t>2025</w:t>
            </w:r>
            <w:r>
              <w:rPr>
                <w:rFonts w:cs="宋体" w:asciiTheme="majorEastAsia" w:hAnsiTheme="majorEastAsia" w:eastAsiaTheme="majorEastAsia"/>
                <w:color w:val="000000"/>
                <w:sz w:val="20"/>
                <w:szCs w:val="20"/>
              </w:rPr>
              <w:t>年国土变更调查图斑，及时掌握本县耕地流入流出情况，将发现的疑似永久基本农田、耕地储备库、耕地保有量内的耕地合理判断,将不合理流出耕地和永久基本农田恢复耕种，确保我县耕地和永久基本农田保护目标不减。二是国土变更调查工作。年度变更调查成果是地方耕地保护、土地资源管理、项目用地报批、土地卫片执法、自然资源保护等一系列工作的基础依据，确保调查成果全面、真实、准确地反映实地现状，有效支撑地方自然资源管理，服务经济社会发展，我部门将下发图斑认真核实举证，根据现状做到真实可靠。</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5015.77</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629.90</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土地卫片图斑核查任务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&gt;=300个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实现指标跨省域调剂交易指标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完成全区耕地保护任务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&gt;=102.95万亩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地质灾害隐患点勘查数量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&gt;=12处</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不动产登记完成率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因机构改革，本年我部门部分人员调至麦盖提县林业和草原局。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32"/>
          <w:szCs w:val="32"/>
        </w:rPr>
      </w:pPr>
      <w:bookmarkStart w:id="6" w:name="_GoBack"/>
      <w:bookmarkEnd w:id="6"/>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130F"/>
    <w:rsid w:val="00142684"/>
    <w:rsid w:val="001451CF"/>
    <w:rsid w:val="00147E70"/>
    <w:rsid w:val="00151FC5"/>
    <w:rsid w:val="00154421"/>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108C"/>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C9B"/>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552"/>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0BA"/>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76F7D"/>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50E"/>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241A"/>
    <w:rsid w:val="006C4191"/>
    <w:rsid w:val="006C451F"/>
    <w:rsid w:val="006C5D49"/>
    <w:rsid w:val="006C74CE"/>
    <w:rsid w:val="006C7D66"/>
    <w:rsid w:val="006D097C"/>
    <w:rsid w:val="006D1B60"/>
    <w:rsid w:val="006D2564"/>
    <w:rsid w:val="006D2627"/>
    <w:rsid w:val="006D3237"/>
    <w:rsid w:val="006D3C88"/>
    <w:rsid w:val="006D3F9C"/>
    <w:rsid w:val="006D5C80"/>
    <w:rsid w:val="006D64E2"/>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94C5A"/>
    <w:rsid w:val="007A074E"/>
    <w:rsid w:val="007A1615"/>
    <w:rsid w:val="007A243F"/>
    <w:rsid w:val="007A2EBF"/>
    <w:rsid w:val="007A363B"/>
    <w:rsid w:val="007A4013"/>
    <w:rsid w:val="007A45F5"/>
    <w:rsid w:val="007A52AE"/>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2AB"/>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301"/>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085F"/>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6B71"/>
    <w:rsid w:val="009972BE"/>
    <w:rsid w:val="009A1242"/>
    <w:rsid w:val="009A1DE3"/>
    <w:rsid w:val="009A4E23"/>
    <w:rsid w:val="009A632C"/>
    <w:rsid w:val="009A63B4"/>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1A98"/>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6502"/>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97D25"/>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1BBC"/>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62A"/>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270"/>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4E59"/>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240"/>
    <w:rsid w:val="00E32D56"/>
    <w:rsid w:val="00E346CA"/>
    <w:rsid w:val="00E3537F"/>
    <w:rsid w:val="00E35C95"/>
    <w:rsid w:val="00E361B1"/>
    <w:rsid w:val="00E36A29"/>
    <w:rsid w:val="00E36CDF"/>
    <w:rsid w:val="00E36D40"/>
    <w:rsid w:val="00E36E54"/>
    <w:rsid w:val="00E36EF7"/>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3AC0"/>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D53CE"/>
    <w:rsid w:val="00ED77C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400B"/>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1EEF"/>
    <w:rsid w:val="00F73697"/>
    <w:rsid w:val="00F7396D"/>
    <w:rsid w:val="00F752DF"/>
    <w:rsid w:val="00F759D9"/>
    <w:rsid w:val="00F766BD"/>
    <w:rsid w:val="00F80C92"/>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A720A9F"/>
    <w:rsid w:val="2B2625DE"/>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28729A5"/>
    <w:rsid w:val="437D2DD8"/>
    <w:rsid w:val="44F77FF8"/>
    <w:rsid w:val="46E10BF3"/>
    <w:rsid w:val="474546EB"/>
    <w:rsid w:val="4D95357E"/>
    <w:rsid w:val="4E05412E"/>
    <w:rsid w:val="4EBE0E61"/>
    <w:rsid w:val="50017CAB"/>
    <w:rsid w:val="56A85281"/>
    <w:rsid w:val="57722EBB"/>
    <w:rsid w:val="57AD1090"/>
    <w:rsid w:val="5E933D9F"/>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2903</Words>
  <Characters>16548</Characters>
  <Lines>137</Lines>
  <Paragraphs>38</Paragraphs>
  <TotalTime>2962</TotalTime>
  <ScaleCrop>false</ScaleCrop>
  <LinksUpToDate>false</LinksUpToDate>
  <CharactersWithSpaces>19413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2026-02-12T04:21:27Z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