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D30" w:rsidRDefault="00760654">
      <w:pPr>
        <w:rPr>
          <w:rFonts w:ascii="黑体" w:eastAsia="黑体" w:hAnsi="黑体"/>
          <w:sz w:val="32"/>
          <w:szCs w:val="32"/>
        </w:rPr>
      </w:pPr>
      <w:r>
        <w:rPr>
          <w:rFonts w:ascii="黑体" w:eastAsia="黑体" w:hAnsi="黑体" w:hint="eastAsia"/>
          <w:sz w:val="32"/>
          <w:szCs w:val="32"/>
        </w:rPr>
        <w:t>附件：</w:t>
      </w:r>
    </w:p>
    <w:p w:rsidR="00801D30" w:rsidRDefault="00801D30">
      <w:pPr>
        <w:jc w:val="center"/>
        <w:rPr>
          <w:rFonts w:ascii="方正小标宋_GBK" w:eastAsia="方正小标宋_GBK" w:hAnsi="宋体"/>
          <w:sz w:val="44"/>
          <w:szCs w:val="44"/>
        </w:rPr>
      </w:pPr>
    </w:p>
    <w:p w:rsidR="00801D30" w:rsidRDefault="00801D30">
      <w:pPr>
        <w:jc w:val="center"/>
        <w:rPr>
          <w:rFonts w:ascii="方正小标宋_GBK" w:eastAsia="方正小标宋_GBK" w:hAnsi="宋体"/>
          <w:sz w:val="44"/>
          <w:szCs w:val="44"/>
        </w:rPr>
      </w:pPr>
    </w:p>
    <w:p w:rsidR="00801D30" w:rsidRDefault="00801D30">
      <w:pPr>
        <w:jc w:val="center"/>
        <w:rPr>
          <w:rFonts w:ascii="方正小标宋_GBK" w:eastAsia="方正小标宋_GBK" w:hAnsi="宋体"/>
          <w:sz w:val="44"/>
          <w:szCs w:val="44"/>
        </w:rPr>
      </w:pPr>
    </w:p>
    <w:p w:rsidR="00801D30" w:rsidRDefault="00801D30">
      <w:pPr>
        <w:jc w:val="center"/>
        <w:rPr>
          <w:rFonts w:ascii="方正小标宋_GBK" w:eastAsia="方正小标宋_GBK" w:hAnsi="宋体"/>
          <w:sz w:val="44"/>
          <w:szCs w:val="44"/>
        </w:rPr>
      </w:pPr>
    </w:p>
    <w:p w:rsidR="00801D30" w:rsidRDefault="00760654">
      <w:pPr>
        <w:jc w:val="center"/>
        <w:rPr>
          <w:rFonts w:ascii="方正小标宋_GBK" w:eastAsia="方正小标宋_GBK" w:hAnsi="宋体"/>
          <w:sz w:val="44"/>
          <w:szCs w:val="44"/>
        </w:rPr>
      </w:pPr>
      <w:r>
        <w:rPr>
          <w:rFonts w:ascii="方正小标宋_GBK" w:eastAsia="方正小标宋_GBK" w:hAnsi="方正小标宋_GBK" w:cs="方正小标宋_GBK"/>
          <w:sz w:val="44"/>
        </w:rPr>
        <w:t>新疆喀什地区麦盖提县退役军人事务局</w:t>
      </w:r>
      <w:r>
        <w:rPr>
          <w:rFonts w:ascii="方正小标宋_GBK" w:eastAsia="方正小标宋_GBK" w:hAnsi="方正小标宋_GBK" w:cs="方正小标宋_GBK"/>
          <w:sz w:val="44"/>
        </w:rPr>
        <w:t>2019</w:t>
      </w:r>
      <w:r>
        <w:rPr>
          <w:rFonts w:ascii="方正小标宋_GBK" w:eastAsia="方正小标宋_GBK" w:hAnsi="方正小标宋_GBK" w:cs="方正小标宋_GBK"/>
          <w:sz w:val="44"/>
        </w:rPr>
        <w:t>年度部门决算公开说明</w:t>
      </w:r>
    </w:p>
    <w:p w:rsidR="00801D30" w:rsidRDefault="00760654">
      <w:pPr>
        <w:jc w:val="center"/>
        <w:rPr>
          <w:rFonts w:ascii="仿宋_GB2312" w:eastAsia="仿宋_GB2312" w:hAnsi="仿宋_GB2312" w:cs="仿宋_GB2312"/>
          <w:bCs/>
          <w:kern w:val="0"/>
          <w:sz w:val="32"/>
          <w:szCs w:val="32"/>
        </w:rPr>
      </w:pPr>
      <w:r>
        <w:rPr>
          <w:rFonts w:ascii="方正小标宋_GBK" w:eastAsia="方正小标宋_GBK" w:hAnsi="宋体" w:hint="eastAsia"/>
          <w:sz w:val="44"/>
          <w:szCs w:val="44"/>
        </w:rPr>
        <w:br w:type="page"/>
      </w:r>
      <w:r>
        <w:rPr>
          <w:rFonts w:ascii="仿宋_GB2312" w:eastAsia="仿宋_GB2312" w:hAnsi="仿宋_GB2312" w:cs="仿宋_GB2312" w:hint="eastAsia"/>
          <w:b/>
          <w:kern w:val="0"/>
          <w:sz w:val="36"/>
          <w:szCs w:val="36"/>
        </w:rPr>
        <w:lastRenderedPageBreak/>
        <w:t>目</w:t>
      </w:r>
      <w:r>
        <w:rPr>
          <w:rFonts w:ascii="仿宋_GB2312" w:eastAsia="仿宋_GB2312" w:hAnsi="仿宋_GB2312" w:cs="仿宋_GB2312" w:hint="eastAsia"/>
          <w:b/>
          <w:kern w:val="0"/>
          <w:sz w:val="36"/>
          <w:szCs w:val="36"/>
        </w:rPr>
        <w:t xml:space="preserve"> </w:t>
      </w:r>
      <w:r>
        <w:rPr>
          <w:rFonts w:ascii="仿宋_GB2312" w:eastAsia="仿宋_GB2312" w:hAnsi="仿宋_GB2312" w:cs="仿宋_GB2312" w:hint="eastAsia"/>
          <w:b/>
          <w:kern w:val="0"/>
          <w:sz w:val="36"/>
          <w:szCs w:val="36"/>
        </w:rPr>
        <w:t>录</w:t>
      </w:r>
    </w:p>
    <w:p w:rsidR="00801D30" w:rsidRDefault="00801D30">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sidR="00760654">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760654">
          <w:rPr>
            <w:rFonts w:ascii="仿宋_GB2312" w:eastAsia="仿宋_GB2312" w:hAnsi="仿宋_GB2312" w:cs="仿宋_GB2312" w:hint="eastAsia"/>
            <w:b/>
            <w:bCs/>
            <w:sz w:val="32"/>
            <w:szCs w:val="32"/>
          </w:rPr>
          <w:t>第一部分</w:t>
        </w:r>
        <w:r w:rsidR="00760654">
          <w:rPr>
            <w:rFonts w:ascii="仿宋_GB2312" w:eastAsia="仿宋_GB2312" w:hAnsi="仿宋_GB2312" w:cs="仿宋_GB2312" w:hint="eastAsia"/>
            <w:b/>
            <w:bCs/>
            <w:sz w:val="32"/>
            <w:szCs w:val="32"/>
          </w:rPr>
          <w:t xml:space="preserve"> </w:t>
        </w:r>
        <w:r w:rsidR="00760654">
          <w:rPr>
            <w:rFonts w:ascii="仿宋_GB2312" w:eastAsia="仿宋_GB2312" w:hAnsi="仿宋_GB2312" w:cs="仿宋_GB2312" w:hint="eastAsia"/>
            <w:b/>
            <w:bCs/>
            <w:sz w:val="32"/>
            <w:szCs w:val="32"/>
          </w:rPr>
          <w:t>部门单位概况</w:t>
        </w:r>
      </w:hyperlink>
    </w:p>
    <w:p w:rsidR="00801D30" w:rsidRDefault="00801D30">
      <w:pPr>
        <w:pStyle w:val="2"/>
        <w:tabs>
          <w:tab w:val="right" w:pos="8306"/>
        </w:tabs>
        <w:ind w:leftChars="0" w:left="0"/>
        <w:rPr>
          <w:rFonts w:ascii="仿宋_GB2312" w:eastAsia="仿宋_GB2312" w:hAnsi="仿宋_GB2312" w:cs="仿宋_GB2312"/>
          <w:sz w:val="32"/>
          <w:szCs w:val="32"/>
        </w:rPr>
      </w:pPr>
      <w:hyperlink w:anchor="_Toc30567" w:history="1">
        <w:r w:rsidR="00760654">
          <w:rPr>
            <w:rFonts w:ascii="仿宋_GB2312" w:eastAsia="仿宋_GB2312" w:hAnsi="仿宋_GB2312" w:cs="仿宋_GB2312" w:hint="eastAsia"/>
            <w:bCs/>
            <w:kern w:val="0"/>
            <w:sz w:val="32"/>
            <w:szCs w:val="32"/>
          </w:rPr>
          <w:t>一、主要职能</w:t>
        </w:r>
      </w:hyperlink>
    </w:p>
    <w:p w:rsidR="00801D30" w:rsidRDefault="00801D30">
      <w:pPr>
        <w:pStyle w:val="2"/>
        <w:tabs>
          <w:tab w:val="right" w:pos="8306"/>
        </w:tabs>
        <w:ind w:leftChars="0" w:left="0"/>
        <w:rPr>
          <w:rFonts w:ascii="仿宋_GB2312" w:eastAsia="仿宋_GB2312" w:hAnsi="仿宋_GB2312" w:cs="仿宋_GB2312"/>
          <w:sz w:val="32"/>
          <w:szCs w:val="32"/>
        </w:rPr>
      </w:pPr>
      <w:hyperlink w:anchor="_Toc2151" w:history="1">
        <w:r w:rsidR="00760654">
          <w:rPr>
            <w:rFonts w:ascii="仿宋_GB2312" w:eastAsia="仿宋_GB2312" w:hAnsi="仿宋_GB2312" w:cs="仿宋_GB2312" w:hint="eastAsia"/>
            <w:bCs/>
            <w:kern w:val="0"/>
            <w:sz w:val="32"/>
            <w:szCs w:val="32"/>
          </w:rPr>
          <w:t>二、机构设置及人员情况</w:t>
        </w:r>
      </w:hyperlink>
    </w:p>
    <w:p w:rsidR="00801D30" w:rsidRDefault="00801D30">
      <w:pPr>
        <w:pStyle w:val="1"/>
        <w:tabs>
          <w:tab w:val="right" w:pos="8306"/>
        </w:tabs>
        <w:rPr>
          <w:rFonts w:ascii="仿宋_GB2312" w:eastAsia="仿宋_GB2312" w:hAnsi="仿宋_GB2312" w:cs="仿宋_GB2312"/>
          <w:b/>
          <w:bCs/>
          <w:sz w:val="32"/>
          <w:szCs w:val="32"/>
        </w:rPr>
      </w:pPr>
      <w:hyperlink w:anchor="_Toc29374" w:history="1">
        <w:r w:rsidR="00760654">
          <w:rPr>
            <w:rFonts w:ascii="仿宋_GB2312" w:eastAsia="仿宋_GB2312" w:hAnsi="仿宋_GB2312" w:cs="仿宋_GB2312" w:hint="eastAsia"/>
            <w:b/>
            <w:bCs/>
            <w:sz w:val="32"/>
            <w:szCs w:val="32"/>
          </w:rPr>
          <w:t>第二部分</w:t>
        </w:r>
        <w:r w:rsidR="00760654">
          <w:rPr>
            <w:rFonts w:ascii="仿宋_GB2312" w:eastAsia="仿宋_GB2312" w:hAnsi="仿宋_GB2312" w:cs="仿宋_GB2312" w:hint="eastAsia"/>
            <w:b/>
            <w:bCs/>
            <w:sz w:val="32"/>
            <w:szCs w:val="32"/>
          </w:rPr>
          <w:t xml:space="preserve"> </w:t>
        </w:r>
        <w:r w:rsidR="00760654">
          <w:rPr>
            <w:rFonts w:ascii="仿宋_GB2312" w:eastAsia="仿宋_GB2312" w:hAnsi="仿宋_GB2312" w:cs="仿宋_GB2312" w:hint="eastAsia"/>
            <w:b/>
            <w:bCs/>
            <w:sz w:val="32"/>
            <w:szCs w:val="32"/>
          </w:rPr>
          <w:t>部门决算情况说明</w:t>
        </w:r>
      </w:hyperlink>
    </w:p>
    <w:p w:rsidR="00801D30" w:rsidRDefault="00801D30">
      <w:pPr>
        <w:pStyle w:val="2"/>
        <w:tabs>
          <w:tab w:val="right" w:pos="8306"/>
        </w:tabs>
        <w:ind w:leftChars="0" w:left="0"/>
        <w:rPr>
          <w:rFonts w:ascii="仿宋_GB2312" w:eastAsia="仿宋_GB2312" w:hAnsi="仿宋_GB2312" w:cs="仿宋_GB2312"/>
          <w:sz w:val="32"/>
          <w:szCs w:val="32"/>
        </w:rPr>
      </w:pPr>
      <w:hyperlink w:anchor="_Toc25314" w:history="1">
        <w:r w:rsidR="00760654">
          <w:rPr>
            <w:rFonts w:ascii="仿宋_GB2312" w:eastAsia="仿宋_GB2312" w:hAnsi="仿宋_GB2312" w:cs="仿宋_GB2312" w:hint="eastAsia"/>
            <w:bCs/>
            <w:kern w:val="0"/>
            <w:sz w:val="32"/>
            <w:szCs w:val="32"/>
          </w:rPr>
          <w:t>一、收入支出决算总体情况说明</w:t>
        </w:r>
      </w:hyperlink>
    </w:p>
    <w:p w:rsidR="00801D30" w:rsidRDefault="00801D30">
      <w:pPr>
        <w:pStyle w:val="2"/>
        <w:tabs>
          <w:tab w:val="right" w:pos="8306"/>
        </w:tabs>
        <w:ind w:leftChars="0" w:left="0"/>
        <w:rPr>
          <w:rFonts w:ascii="仿宋_GB2312" w:eastAsia="仿宋_GB2312" w:hAnsi="仿宋_GB2312" w:cs="仿宋_GB2312"/>
          <w:sz w:val="32"/>
          <w:szCs w:val="32"/>
        </w:rPr>
      </w:pPr>
      <w:hyperlink w:anchor="_Toc12142" w:history="1">
        <w:r w:rsidR="00760654">
          <w:rPr>
            <w:rFonts w:ascii="仿宋_GB2312" w:eastAsia="仿宋_GB2312" w:hAnsi="仿宋_GB2312" w:cs="仿宋_GB2312" w:hint="eastAsia"/>
            <w:bCs/>
            <w:kern w:val="0"/>
            <w:sz w:val="32"/>
            <w:szCs w:val="32"/>
          </w:rPr>
          <w:t>二、收入决算情况说明</w:t>
        </w:r>
      </w:hyperlink>
    </w:p>
    <w:p w:rsidR="00801D30" w:rsidRDefault="00801D30">
      <w:pPr>
        <w:pStyle w:val="2"/>
        <w:tabs>
          <w:tab w:val="right" w:pos="8306"/>
        </w:tabs>
        <w:ind w:leftChars="0" w:left="0"/>
        <w:rPr>
          <w:rFonts w:ascii="仿宋_GB2312" w:eastAsia="仿宋_GB2312" w:hAnsi="仿宋_GB2312" w:cs="仿宋_GB2312"/>
          <w:sz w:val="32"/>
          <w:szCs w:val="32"/>
        </w:rPr>
      </w:pPr>
      <w:hyperlink w:anchor="_Toc13201" w:history="1">
        <w:r w:rsidR="00760654">
          <w:rPr>
            <w:rFonts w:ascii="仿宋_GB2312" w:eastAsia="仿宋_GB2312" w:hAnsi="仿宋_GB2312" w:cs="仿宋_GB2312" w:hint="eastAsia"/>
            <w:bCs/>
            <w:kern w:val="0"/>
            <w:sz w:val="32"/>
            <w:szCs w:val="32"/>
          </w:rPr>
          <w:t>三、支出决算情况说明</w:t>
        </w:r>
      </w:hyperlink>
    </w:p>
    <w:p w:rsidR="00801D30" w:rsidRDefault="00801D30">
      <w:pPr>
        <w:pStyle w:val="2"/>
        <w:tabs>
          <w:tab w:val="right" w:pos="8306"/>
        </w:tabs>
        <w:ind w:leftChars="0" w:left="0"/>
        <w:rPr>
          <w:rFonts w:ascii="仿宋_GB2312" w:eastAsia="仿宋_GB2312" w:hAnsi="仿宋_GB2312" w:cs="仿宋_GB2312"/>
          <w:sz w:val="32"/>
          <w:szCs w:val="32"/>
        </w:rPr>
      </w:pPr>
      <w:hyperlink w:anchor="_Toc26564" w:history="1">
        <w:r w:rsidR="00760654">
          <w:rPr>
            <w:rFonts w:ascii="仿宋_GB2312" w:eastAsia="仿宋_GB2312" w:hAnsi="仿宋_GB2312" w:cs="仿宋_GB2312" w:hint="eastAsia"/>
            <w:bCs/>
            <w:kern w:val="0"/>
            <w:sz w:val="32"/>
            <w:szCs w:val="32"/>
          </w:rPr>
          <w:t>四、财政拨款收入支出决算总体情况说明</w:t>
        </w:r>
      </w:hyperlink>
    </w:p>
    <w:p w:rsidR="00801D30" w:rsidRDefault="00801D30">
      <w:pPr>
        <w:pStyle w:val="2"/>
        <w:tabs>
          <w:tab w:val="right" w:pos="8306"/>
        </w:tabs>
        <w:ind w:leftChars="0" w:left="0"/>
        <w:rPr>
          <w:rFonts w:ascii="仿宋_GB2312" w:eastAsia="仿宋_GB2312" w:hAnsi="仿宋_GB2312" w:cs="仿宋_GB2312"/>
          <w:sz w:val="32"/>
          <w:szCs w:val="32"/>
        </w:rPr>
      </w:pPr>
      <w:hyperlink w:anchor="_Toc20360" w:history="1">
        <w:r w:rsidR="00760654">
          <w:rPr>
            <w:rFonts w:ascii="仿宋_GB2312" w:eastAsia="仿宋_GB2312" w:hAnsi="仿宋_GB2312" w:cs="仿宋_GB2312" w:hint="eastAsia"/>
            <w:bCs/>
            <w:kern w:val="0"/>
            <w:sz w:val="32"/>
            <w:szCs w:val="32"/>
          </w:rPr>
          <w:t>五、一般公共预算财政拨款支出决算情况说明</w:t>
        </w:r>
      </w:hyperlink>
    </w:p>
    <w:p w:rsidR="00801D30" w:rsidRDefault="00801D30">
      <w:pPr>
        <w:pStyle w:val="2"/>
        <w:tabs>
          <w:tab w:val="right" w:pos="8306"/>
        </w:tabs>
        <w:ind w:leftChars="0" w:left="0"/>
        <w:rPr>
          <w:rFonts w:ascii="仿宋_GB2312" w:eastAsia="仿宋_GB2312" w:hAnsi="仿宋_GB2312" w:cs="仿宋_GB2312"/>
          <w:sz w:val="32"/>
          <w:szCs w:val="32"/>
        </w:rPr>
      </w:pPr>
      <w:hyperlink w:anchor="_Toc30870" w:history="1">
        <w:r w:rsidR="00760654">
          <w:rPr>
            <w:rFonts w:ascii="仿宋_GB2312" w:eastAsia="仿宋_GB2312" w:hAnsi="仿宋_GB2312" w:cs="仿宋_GB2312" w:hint="eastAsia"/>
            <w:bCs/>
            <w:kern w:val="0"/>
            <w:sz w:val="32"/>
            <w:szCs w:val="32"/>
          </w:rPr>
          <w:t>六、一般公共预算财政拨款基本支出决算情况说明</w:t>
        </w:r>
      </w:hyperlink>
    </w:p>
    <w:p w:rsidR="00801D30" w:rsidRDefault="00801D30">
      <w:pPr>
        <w:pStyle w:val="2"/>
        <w:tabs>
          <w:tab w:val="right" w:pos="8306"/>
        </w:tabs>
        <w:ind w:leftChars="0" w:left="0"/>
        <w:rPr>
          <w:rFonts w:ascii="仿宋_GB2312" w:eastAsia="仿宋_GB2312" w:hAnsi="仿宋_GB2312" w:cs="仿宋_GB2312"/>
          <w:sz w:val="32"/>
          <w:szCs w:val="32"/>
        </w:rPr>
      </w:pPr>
      <w:hyperlink w:anchor="_Toc21518" w:history="1">
        <w:r w:rsidR="00760654">
          <w:rPr>
            <w:rFonts w:ascii="仿宋_GB2312" w:eastAsia="仿宋_GB2312" w:hAnsi="仿宋_GB2312" w:cs="仿宋_GB2312" w:hint="eastAsia"/>
            <w:bCs/>
            <w:kern w:val="0"/>
            <w:sz w:val="32"/>
            <w:szCs w:val="32"/>
          </w:rPr>
          <w:t>七、一般公共预算财政拨款“三公”经费支出决算情况说明</w:t>
        </w:r>
      </w:hyperlink>
    </w:p>
    <w:p w:rsidR="00801D30" w:rsidRDefault="00801D30">
      <w:pPr>
        <w:pStyle w:val="2"/>
        <w:tabs>
          <w:tab w:val="right" w:pos="8306"/>
        </w:tabs>
        <w:ind w:leftChars="0" w:left="0"/>
        <w:rPr>
          <w:rFonts w:ascii="仿宋_GB2312" w:eastAsia="仿宋_GB2312" w:hAnsi="仿宋_GB2312" w:cs="仿宋_GB2312"/>
          <w:sz w:val="32"/>
          <w:szCs w:val="32"/>
        </w:rPr>
      </w:pPr>
      <w:hyperlink w:anchor="_Toc5810" w:history="1">
        <w:r w:rsidR="00760654">
          <w:rPr>
            <w:rFonts w:ascii="仿宋_GB2312" w:eastAsia="仿宋_GB2312" w:hAnsi="仿宋_GB2312" w:cs="仿宋_GB2312" w:hint="eastAsia"/>
            <w:bCs/>
            <w:kern w:val="0"/>
            <w:sz w:val="32"/>
            <w:szCs w:val="32"/>
          </w:rPr>
          <w:t>八、政府性基金预算收入支出决算情况说明</w:t>
        </w:r>
      </w:hyperlink>
    </w:p>
    <w:p w:rsidR="00801D30" w:rsidRDefault="00801D30">
      <w:pPr>
        <w:pStyle w:val="2"/>
        <w:tabs>
          <w:tab w:val="right" w:pos="8306"/>
        </w:tabs>
        <w:ind w:leftChars="0" w:left="0"/>
        <w:rPr>
          <w:rFonts w:ascii="仿宋_GB2312" w:eastAsia="仿宋_GB2312" w:hAnsi="仿宋_GB2312" w:cs="仿宋_GB2312"/>
          <w:sz w:val="32"/>
          <w:szCs w:val="32"/>
        </w:rPr>
      </w:pPr>
      <w:hyperlink w:anchor="_Toc1235" w:history="1">
        <w:r w:rsidR="00760654">
          <w:rPr>
            <w:rFonts w:ascii="仿宋_GB2312" w:eastAsia="仿宋_GB2312" w:hAnsi="仿宋_GB2312" w:cs="仿宋_GB2312" w:hint="eastAsia"/>
            <w:bCs/>
            <w:kern w:val="0"/>
            <w:sz w:val="32"/>
            <w:szCs w:val="32"/>
          </w:rPr>
          <w:t>九、其他重要事项的情况说明</w:t>
        </w:r>
      </w:hyperlink>
    </w:p>
    <w:p w:rsidR="00801D30" w:rsidRDefault="00801D30">
      <w:pPr>
        <w:pStyle w:val="3"/>
        <w:tabs>
          <w:tab w:val="right" w:pos="8306"/>
        </w:tabs>
        <w:ind w:leftChars="0" w:left="0"/>
        <w:rPr>
          <w:rFonts w:ascii="仿宋_GB2312" w:eastAsia="仿宋_GB2312" w:hAnsi="仿宋_GB2312" w:cs="仿宋_GB2312"/>
          <w:sz w:val="32"/>
          <w:szCs w:val="32"/>
        </w:rPr>
      </w:pPr>
      <w:hyperlink w:anchor="_Toc14519" w:history="1">
        <w:r w:rsidR="00760654">
          <w:rPr>
            <w:rFonts w:ascii="仿宋_GB2312" w:eastAsia="仿宋_GB2312" w:hAnsi="仿宋_GB2312" w:cs="仿宋_GB2312" w:hint="eastAsia"/>
            <w:sz w:val="32"/>
            <w:szCs w:val="32"/>
          </w:rPr>
          <w:t>（一）机关运行经费支出情况</w:t>
        </w:r>
      </w:hyperlink>
    </w:p>
    <w:p w:rsidR="00801D30" w:rsidRDefault="00801D30">
      <w:pPr>
        <w:pStyle w:val="3"/>
        <w:tabs>
          <w:tab w:val="right" w:pos="8306"/>
        </w:tabs>
        <w:ind w:leftChars="0" w:left="0"/>
        <w:rPr>
          <w:rFonts w:ascii="仿宋_GB2312" w:eastAsia="仿宋_GB2312" w:hAnsi="仿宋_GB2312" w:cs="仿宋_GB2312"/>
          <w:sz w:val="32"/>
          <w:szCs w:val="32"/>
        </w:rPr>
      </w:pPr>
      <w:hyperlink w:anchor="_Toc227" w:history="1">
        <w:r w:rsidR="00760654">
          <w:rPr>
            <w:rFonts w:ascii="仿宋_GB2312" w:eastAsia="仿宋_GB2312" w:hAnsi="仿宋_GB2312" w:cs="仿宋_GB2312" w:hint="eastAsia"/>
            <w:sz w:val="32"/>
            <w:szCs w:val="32"/>
          </w:rPr>
          <w:t>（二）政府采购情况</w:t>
        </w:r>
      </w:hyperlink>
    </w:p>
    <w:p w:rsidR="00801D30" w:rsidRDefault="00801D30">
      <w:pPr>
        <w:pStyle w:val="3"/>
        <w:tabs>
          <w:tab w:val="right" w:pos="8306"/>
        </w:tabs>
        <w:ind w:leftChars="0" w:left="0"/>
        <w:rPr>
          <w:rFonts w:ascii="仿宋_GB2312" w:eastAsia="仿宋_GB2312" w:hAnsi="仿宋_GB2312" w:cs="仿宋_GB2312"/>
          <w:sz w:val="32"/>
          <w:szCs w:val="32"/>
        </w:rPr>
      </w:pPr>
      <w:hyperlink w:anchor="_Toc8391" w:history="1">
        <w:r w:rsidR="00760654">
          <w:rPr>
            <w:rFonts w:ascii="仿宋_GB2312" w:eastAsia="仿宋_GB2312" w:hAnsi="仿宋_GB2312" w:cs="仿宋_GB2312" w:hint="eastAsia"/>
            <w:sz w:val="32"/>
            <w:szCs w:val="32"/>
          </w:rPr>
          <w:t>（三）国有资产占用情况说明</w:t>
        </w:r>
      </w:hyperlink>
    </w:p>
    <w:p w:rsidR="00801D30" w:rsidRDefault="00801D30">
      <w:pPr>
        <w:pStyle w:val="2"/>
        <w:tabs>
          <w:tab w:val="right" w:pos="8306"/>
        </w:tabs>
        <w:ind w:leftChars="0" w:left="0"/>
        <w:rPr>
          <w:rFonts w:ascii="仿宋_GB2312" w:eastAsia="仿宋_GB2312" w:hAnsi="仿宋_GB2312" w:cs="仿宋_GB2312"/>
          <w:sz w:val="32"/>
          <w:szCs w:val="32"/>
        </w:rPr>
      </w:pPr>
      <w:hyperlink w:anchor="_Toc11283" w:history="1">
        <w:r w:rsidR="00760654">
          <w:rPr>
            <w:rFonts w:ascii="仿宋_GB2312" w:eastAsia="仿宋_GB2312" w:hAnsi="仿宋_GB2312" w:cs="仿宋_GB2312" w:hint="eastAsia"/>
            <w:bCs/>
            <w:kern w:val="0"/>
            <w:sz w:val="32"/>
            <w:szCs w:val="32"/>
          </w:rPr>
          <w:t>十、预算绩效的情况说明</w:t>
        </w:r>
      </w:hyperlink>
    </w:p>
    <w:p w:rsidR="00801D30" w:rsidRDefault="00801D30">
      <w:pPr>
        <w:pStyle w:val="1"/>
        <w:tabs>
          <w:tab w:val="right" w:pos="8306"/>
        </w:tabs>
        <w:rPr>
          <w:rFonts w:ascii="仿宋_GB2312" w:eastAsia="仿宋_GB2312" w:hAnsi="仿宋_GB2312" w:cs="仿宋_GB2312"/>
          <w:b/>
          <w:bCs/>
          <w:sz w:val="32"/>
          <w:szCs w:val="32"/>
        </w:rPr>
      </w:pPr>
      <w:hyperlink w:anchor="_Toc3250" w:history="1">
        <w:r w:rsidR="00760654">
          <w:rPr>
            <w:rFonts w:ascii="仿宋_GB2312" w:eastAsia="仿宋_GB2312" w:hAnsi="仿宋_GB2312" w:cs="仿宋_GB2312" w:hint="eastAsia"/>
            <w:b/>
            <w:bCs/>
            <w:sz w:val="32"/>
            <w:szCs w:val="32"/>
          </w:rPr>
          <w:t>第三部分</w:t>
        </w:r>
        <w:r w:rsidR="00760654">
          <w:rPr>
            <w:rFonts w:ascii="仿宋_GB2312" w:eastAsia="仿宋_GB2312" w:hAnsi="仿宋_GB2312" w:cs="仿宋_GB2312" w:hint="eastAsia"/>
            <w:b/>
            <w:bCs/>
            <w:sz w:val="32"/>
            <w:szCs w:val="32"/>
          </w:rPr>
          <w:t xml:space="preserve"> </w:t>
        </w:r>
        <w:r w:rsidR="00760654">
          <w:rPr>
            <w:rFonts w:ascii="仿宋_GB2312" w:eastAsia="仿宋_GB2312" w:hAnsi="仿宋_GB2312" w:cs="仿宋_GB2312" w:hint="eastAsia"/>
            <w:b/>
            <w:bCs/>
            <w:sz w:val="32"/>
            <w:szCs w:val="32"/>
          </w:rPr>
          <w:t>专业名词解释</w:t>
        </w:r>
      </w:hyperlink>
    </w:p>
    <w:p w:rsidR="00801D30" w:rsidRDefault="00801D30">
      <w:pPr>
        <w:pStyle w:val="1"/>
        <w:tabs>
          <w:tab w:val="right" w:pos="8306"/>
        </w:tabs>
        <w:rPr>
          <w:rFonts w:ascii="仿宋_GB2312" w:eastAsia="仿宋_GB2312" w:hAnsi="仿宋_GB2312" w:cs="仿宋_GB2312"/>
          <w:b/>
          <w:bCs/>
          <w:sz w:val="32"/>
          <w:szCs w:val="32"/>
        </w:rPr>
      </w:pPr>
      <w:hyperlink w:anchor="_Toc22784" w:history="1">
        <w:r w:rsidR="00760654">
          <w:rPr>
            <w:rFonts w:ascii="仿宋_GB2312" w:eastAsia="仿宋_GB2312" w:hAnsi="仿宋_GB2312" w:cs="仿宋_GB2312" w:hint="eastAsia"/>
            <w:b/>
            <w:bCs/>
            <w:sz w:val="32"/>
            <w:szCs w:val="32"/>
          </w:rPr>
          <w:t>第四部分</w:t>
        </w:r>
        <w:r w:rsidR="00760654">
          <w:rPr>
            <w:rFonts w:ascii="仿宋_GB2312" w:eastAsia="仿宋_GB2312" w:hAnsi="仿宋_GB2312" w:cs="仿宋_GB2312" w:hint="eastAsia"/>
            <w:b/>
            <w:bCs/>
            <w:sz w:val="32"/>
            <w:szCs w:val="32"/>
          </w:rPr>
          <w:t xml:space="preserve"> </w:t>
        </w:r>
        <w:r w:rsidR="00760654">
          <w:rPr>
            <w:rFonts w:ascii="仿宋_GB2312" w:eastAsia="仿宋_GB2312" w:hAnsi="仿宋_GB2312" w:cs="仿宋_GB2312" w:hint="eastAsia"/>
            <w:b/>
            <w:bCs/>
            <w:sz w:val="32"/>
            <w:szCs w:val="32"/>
          </w:rPr>
          <w:t>部门决算报表（见附表）</w:t>
        </w:r>
      </w:hyperlink>
    </w:p>
    <w:p w:rsidR="00801D30" w:rsidRDefault="00801D30">
      <w:pPr>
        <w:pStyle w:val="2"/>
        <w:tabs>
          <w:tab w:val="right" w:pos="8306"/>
        </w:tabs>
        <w:ind w:leftChars="0" w:left="0"/>
        <w:rPr>
          <w:rFonts w:ascii="仿宋_GB2312" w:eastAsia="仿宋_GB2312" w:hAnsi="仿宋_GB2312" w:cs="仿宋_GB2312"/>
          <w:sz w:val="32"/>
          <w:szCs w:val="32"/>
        </w:rPr>
      </w:pPr>
      <w:hyperlink w:anchor="_Toc2183" w:history="1">
        <w:r w:rsidR="00760654">
          <w:rPr>
            <w:rFonts w:ascii="仿宋_GB2312" w:eastAsia="仿宋_GB2312" w:hAnsi="仿宋_GB2312" w:cs="仿宋_GB2312" w:hint="eastAsia"/>
            <w:bCs/>
            <w:kern w:val="0"/>
            <w:sz w:val="32"/>
            <w:szCs w:val="32"/>
          </w:rPr>
          <w:t>一、《收入支出决算总表》</w:t>
        </w:r>
      </w:hyperlink>
    </w:p>
    <w:p w:rsidR="00801D30" w:rsidRDefault="00801D30">
      <w:pPr>
        <w:pStyle w:val="2"/>
        <w:tabs>
          <w:tab w:val="right" w:pos="8306"/>
        </w:tabs>
        <w:ind w:leftChars="0" w:left="0"/>
        <w:rPr>
          <w:rFonts w:ascii="仿宋_GB2312" w:eastAsia="仿宋_GB2312" w:hAnsi="仿宋_GB2312" w:cs="仿宋_GB2312"/>
          <w:sz w:val="32"/>
          <w:szCs w:val="32"/>
        </w:rPr>
      </w:pPr>
      <w:hyperlink w:anchor="_Toc24532" w:history="1">
        <w:r w:rsidR="00760654">
          <w:rPr>
            <w:rFonts w:ascii="仿宋_GB2312" w:eastAsia="仿宋_GB2312" w:hAnsi="仿宋_GB2312" w:cs="仿宋_GB2312" w:hint="eastAsia"/>
            <w:bCs/>
            <w:kern w:val="0"/>
            <w:sz w:val="32"/>
            <w:szCs w:val="32"/>
          </w:rPr>
          <w:t>二、《收入决算表》</w:t>
        </w:r>
      </w:hyperlink>
    </w:p>
    <w:p w:rsidR="00801D30" w:rsidRDefault="00801D30">
      <w:pPr>
        <w:pStyle w:val="2"/>
        <w:tabs>
          <w:tab w:val="right" w:pos="8306"/>
        </w:tabs>
        <w:ind w:leftChars="0" w:left="0"/>
        <w:rPr>
          <w:rFonts w:ascii="仿宋_GB2312" w:eastAsia="仿宋_GB2312" w:hAnsi="仿宋_GB2312" w:cs="仿宋_GB2312"/>
          <w:sz w:val="32"/>
          <w:szCs w:val="32"/>
        </w:rPr>
      </w:pPr>
      <w:hyperlink w:anchor="_Toc32434" w:history="1">
        <w:r w:rsidR="00760654">
          <w:rPr>
            <w:rFonts w:ascii="仿宋_GB2312" w:eastAsia="仿宋_GB2312" w:hAnsi="仿宋_GB2312" w:cs="仿宋_GB2312" w:hint="eastAsia"/>
            <w:bCs/>
            <w:kern w:val="0"/>
            <w:sz w:val="32"/>
            <w:szCs w:val="32"/>
          </w:rPr>
          <w:t>三、《支出决算表》</w:t>
        </w:r>
      </w:hyperlink>
    </w:p>
    <w:p w:rsidR="00801D30" w:rsidRDefault="00801D30">
      <w:pPr>
        <w:pStyle w:val="2"/>
        <w:tabs>
          <w:tab w:val="right" w:pos="8306"/>
        </w:tabs>
        <w:ind w:leftChars="0" w:left="0"/>
        <w:rPr>
          <w:rFonts w:ascii="仿宋_GB2312" w:eastAsia="仿宋_GB2312" w:hAnsi="仿宋_GB2312" w:cs="仿宋_GB2312"/>
          <w:sz w:val="32"/>
          <w:szCs w:val="32"/>
        </w:rPr>
      </w:pPr>
      <w:hyperlink w:anchor="_Toc28786" w:history="1">
        <w:r w:rsidR="00760654">
          <w:rPr>
            <w:rFonts w:ascii="仿宋_GB2312" w:eastAsia="仿宋_GB2312" w:hAnsi="仿宋_GB2312" w:cs="仿宋_GB2312" w:hint="eastAsia"/>
            <w:bCs/>
            <w:kern w:val="0"/>
            <w:sz w:val="32"/>
            <w:szCs w:val="32"/>
          </w:rPr>
          <w:t>四、《财政拨款收入支出决算总表》</w:t>
        </w:r>
      </w:hyperlink>
    </w:p>
    <w:p w:rsidR="00801D30" w:rsidRDefault="00801D30">
      <w:pPr>
        <w:pStyle w:val="2"/>
        <w:tabs>
          <w:tab w:val="right" w:pos="8306"/>
        </w:tabs>
        <w:ind w:leftChars="0" w:left="0"/>
        <w:rPr>
          <w:rFonts w:ascii="仿宋_GB2312" w:eastAsia="仿宋_GB2312" w:hAnsi="仿宋_GB2312" w:cs="仿宋_GB2312"/>
          <w:sz w:val="32"/>
          <w:szCs w:val="32"/>
        </w:rPr>
      </w:pPr>
      <w:hyperlink w:anchor="_Toc14869" w:history="1">
        <w:r w:rsidR="00760654">
          <w:rPr>
            <w:rFonts w:ascii="仿宋_GB2312" w:eastAsia="仿宋_GB2312" w:hAnsi="仿宋_GB2312" w:cs="仿宋_GB2312" w:hint="eastAsia"/>
            <w:bCs/>
            <w:kern w:val="0"/>
            <w:sz w:val="32"/>
            <w:szCs w:val="32"/>
          </w:rPr>
          <w:t>五、《一般公共预算财政拨款支出决算表》</w:t>
        </w:r>
      </w:hyperlink>
    </w:p>
    <w:p w:rsidR="00801D30" w:rsidRDefault="00801D30">
      <w:pPr>
        <w:pStyle w:val="2"/>
        <w:tabs>
          <w:tab w:val="right" w:pos="8306"/>
        </w:tabs>
        <w:ind w:leftChars="0" w:left="0"/>
        <w:rPr>
          <w:rFonts w:ascii="仿宋_GB2312" w:eastAsia="仿宋_GB2312" w:hAnsi="仿宋_GB2312" w:cs="仿宋_GB2312"/>
          <w:sz w:val="32"/>
          <w:szCs w:val="32"/>
        </w:rPr>
      </w:pPr>
      <w:hyperlink w:anchor="_Toc8884" w:history="1">
        <w:r w:rsidR="00760654">
          <w:rPr>
            <w:rFonts w:ascii="仿宋_GB2312" w:eastAsia="仿宋_GB2312" w:hAnsi="仿宋_GB2312" w:cs="仿宋_GB2312" w:hint="eastAsia"/>
            <w:bCs/>
            <w:kern w:val="0"/>
            <w:sz w:val="32"/>
            <w:szCs w:val="32"/>
          </w:rPr>
          <w:t>六、《一般公共预算财政拨款基本支出决算表》</w:t>
        </w:r>
      </w:hyperlink>
    </w:p>
    <w:p w:rsidR="00801D30" w:rsidRDefault="00801D30">
      <w:pPr>
        <w:pStyle w:val="2"/>
        <w:tabs>
          <w:tab w:val="right" w:pos="8306"/>
        </w:tabs>
        <w:ind w:leftChars="0" w:left="0"/>
        <w:rPr>
          <w:rFonts w:ascii="仿宋_GB2312" w:eastAsia="仿宋_GB2312" w:hAnsi="仿宋_GB2312" w:cs="仿宋_GB2312"/>
          <w:sz w:val="32"/>
          <w:szCs w:val="32"/>
        </w:rPr>
      </w:pPr>
      <w:hyperlink w:anchor="_Toc29106" w:history="1">
        <w:r w:rsidR="00760654">
          <w:rPr>
            <w:rFonts w:ascii="仿宋_GB2312" w:eastAsia="仿宋_GB2312" w:hAnsi="仿宋_GB2312" w:cs="仿宋_GB2312" w:hint="eastAsia"/>
            <w:bCs/>
            <w:kern w:val="0"/>
            <w:sz w:val="32"/>
            <w:szCs w:val="32"/>
          </w:rPr>
          <w:t>七、《一般公共预算财政拨款“三公”经费支出决算表》</w:t>
        </w:r>
      </w:hyperlink>
    </w:p>
    <w:p w:rsidR="00801D30" w:rsidRDefault="00801D30">
      <w:pPr>
        <w:pStyle w:val="2"/>
        <w:tabs>
          <w:tab w:val="right" w:pos="8306"/>
        </w:tabs>
        <w:ind w:leftChars="0" w:left="0"/>
        <w:rPr>
          <w:rFonts w:ascii="仿宋_GB2312" w:eastAsia="仿宋_GB2312" w:hAnsi="仿宋_GB2312" w:cs="仿宋_GB2312"/>
          <w:sz w:val="32"/>
          <w:szCs w:val="32"/>
        </w:rPr>
      </w:pPr>
      <w:hyperlink w:anchor="_Toc7643" w:history="1">
        <w:r w:rsidR="00760654">
          <w:rPr>
            <w:rFonts w:ascii="仿宋_GB2312" w:eastAsia="仿宋_GB2312" w:hAnsi="仿宋_GB2312" w:cs="仿宋_GB2312" w:hint="eastAsia"/>
            <w:bCs/>
            <w:kern w:val="0"/>
            <w:sz w:val="32"/>
            <w:szCs w:val="32"/>
          </w:rPr>
          <w:t>八、《政府性基金预算财政拨款收入支出决算表》</w:t>
        </w:r>
      </w:hyperlink>
    </w:p>
    <w:p w:rsidR="00801D30" w:rsidRDefault="00801D30">
      <w:r>
        <w:rPr>
          <w:rFonts w:ascii="仿宋_GB2312" w:eastAsia="仿宋_GB2312" w:hAnsi="仿宋_GB2312" w:cs="仿宋_GB2312" w:hint="eastAsia"/>
          <w:sz w:val="32"/>
          <w:szCs w:val="32"/>
        </w:rPr>
        <w:fldChar w:fldCharType="end"/>
      </w:r>
    </w:p>
    <w:p w:rsidR="00801D30" w:rsidRDefault="00760654">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bookmarkStart w:id="0" w:name="_Toc24028"/>
      <w:bookmarkStart w:id="1" w:name="_Toc32314"/>
      <w:r>
        <w:rPr>
          <w:rFonts w:ascii="黑体" w:eastAsia="黑体" w:hAnsi="黑体" w:hint="eastAsia"/>
          <w:sz w:val="32"/>
          <w:szCs w:val="32"/>
        </w:rPr>
        <w:lastRenderedPageBreak/>
        <w:t>第一部分</w:t>
      </w:r>
      <w:r>
        <w:rPr>
          <w:rFonts w:ascii="黑体" w:eastAsia="黑体" w:hAnsi="黑体" w:hint="eastAsia"/>
          <w:sz w:val="32"/>
          <w:szCs w:val="32"/>
        </w:rPr>
        <w:t xml:space="preserve"> </w:t>
      </w:r>
      <w:r>
        <w:rPr>
          <w:rFonts w:ascii="黑体" w:eastAsia="黑体" w:hAnsi="黑体" w:hint="eastAsia"/>
          <w:sz w:val="32"/>
          <w:szCs w:val="32"/>
        </w:rPr>
        <w:t>部门单位概况</w:t>
      </w:r>
      <w:bookmarkEnd w:id="0"/>
      <w:bookmarkEnd w:id="1"/>
    </w:p>
    <w:p w:rsidR="00801D30" w:rsidRDefault="00760654">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rsidR="00801D30" w:rsidRDefault="00760654">
      <w:pPr>
        <w:ind w:firstLine="480"/>
      </w:pPr>
      <w:r>
        <w:rPr>
          <w:rFonts w:ascii="仿宋_GB2312" w:eastAsia="仿宋_GB2312" w:hAnsi="仿宋_GB2312" w:cs="仿宋_GB2312"/>
          <w:sz w:val="32"/>
        </w:rPr>
        <w:t>（一）宣传贯彻落实退役军人思想政治、管理保障和安置优抚等工作政策法规，拟订我县相关工作机制、制度办法并组织实施。褒扬彰显退役军人为党、国家和人民牺牲奉献的精神风范和价值导向。</w:t>
      </w:r>
    </w:p>
    <w:p w:rsidR="00801D30" w:rsidRDefault="00760654">
      <w:pPr>
        <w:ind w:firstLine="480"/>
      </w:pPr>
      <w:r>
        <w:rPr>
          <w:rFonts w:ascii="仿宋_GB2312" w:eastAsia="仿宋_GB2312" w:hAnsi="仿宋_GB2312" w:cs="仿宋_GB2312"/>
          <w:sz w:val="32"/>
        </w:rPr>
        <w:t>（二）负责烈士及退役军人荣誉奖励、军人公墓管理维护、纪念活动等工作，依法承担英雄烈士保护相关工作，审核拟列入县级烈士纪念设施名录，申报拟列入市级以上重点保护单位的烈士纪念建筑物名录，总结表彰和宣扬退役军人、退役军人工作单位和个人先进典型事迹。</w:t>
      </w:r>
    </w:p>
    <w:p w:rsidR="00801D30" w:rsidRDefault="00760654">
      <w:pPr>
        <w:ind w:firstLine="480"/>
      </w:pPr>
      <w:r>
        <w:rPr>
          <w:rFonts w:ascii="仿宋_GB2312" w:eastAsia="仿宋_GB2312" w:hAnsi="仿宋_GB2312" w:cs="仿宋_GB2312"/>
          <w:sz w:val="32"/>
        </w:rPr>
        <w:t>（三）负责军队转业干部、复员干部、离休退休干部、退役士</w:t>
      </w:r>
      <w:r>
        <w:rPr>
          <w:rFonts w:ascii="仿宋_GB2312" w:eastAsia="仿宋_GB2312" w:hAnsi="仿宋_GB2312" w:cs="仿宋_GB2312"/>
          <w:sz w:val="32"/>
        </w:rPr>
        <w:t>兵和无军籍退休退职职工的接收安置工作和自主择业、就业退役军人服务管理工作。</w:t>
      </w:r>
    </w:p>
    <w:p w:rsidR="00801D30" w:rsidRDefault="00760654">
      <w:pPr>
        <w:ind w:firstLine="480"/>
      </w:pPr>
      <w:r>
        <w:rPr>
          <w:rFonts w:ascii="仿宋_GB2312" w:eastAsia="仿宋_GB2312" w:hAnsi="仿宋_GB2312" w:cs="仿宋_GB2312"/>
          <w:sz w:val="32"/>
        </w:rPr>
        <w:t>（四）组织指导全县退役军人技能教育培训工作，协调扶持退役军人和随军随调家属就业创业。</w:t>
      </w:r>
    </w:p>
    <w:p w:rsidR="00801D30" w:rsidRDefault="00760654">
      <w:pPr>
        <w:ind w:firstLine="480"/>
      </w:pPr>
      <w:r>
        <w:rPr>
          <w:rFonts w:ascii="仿宋_GB2312" w:eastAsia="仿宋_GB2312" w:hAnsi="仿宋_GB2312" w:cs="仿宋_GB2312"/>
          <w:sz w:val="32"/>
        </w:rPr>
        <w:t>（五）组织指导全县拥军优属工作。实施国家关于退役军人特殊保障的相关政策，制定并组织实施全县退役军人优抚保障政策。会同有关部门制定有关退役军人医疗、疗养、养老等机构的规划政策并指导实施。负责现役军人、退役军人、军队文职人员和军属优待、抚恤等工作，指导实施国民党抗战老兵等有关人员优待政策。</w:t>
      </w:r>
    </w:p>
    <w:p w:rsidR="00801D30" w:rsidRDefault="00760654">
      <w:pPr>
        <w:ind w:firstLine="480"/>
      </w:pPr>
      <w:r>
        <w:rPr>
          <w:rFonts w:ascii="仿宋_GB2312" w:eastAsia="仿宋_GB2312" w:hAnsi="仿宋_GB2312" w:cs="仿宋_GB2312"/>
          <w:sz w:val="32"/>
        </w:rPr>
        <w:lastRenderedPageBreak/>
        <w:t>（六）组织协调落实移交地方的离休退休军人、符合条件的其他退役军人和无军籍退休退职职工的住房保障工作，以及退役军人医疗保障、社会保险等待遇保障工作。</w:t>
      </w:r>
    </w:p>
    <w:p w:rsidR="00801D30" w:rsidRDefault="00760654">
      <w:pPr>
        <w:ind w:firstLine="480"/>
      </w:pPr>
      <w:r>
        <w:rPr>
          <w:rFonts w:ascii="仿宋_GB2312" w:eastAsia="仿宋_GB2312" w:hAnsi="仿宋_GB2312" w:cs="仿宋_GB2312"/>
          <w:sz w:val="32"/>
        </w:rPr>
        <w:t>（七）组织指导全县伤病残退役军人服务管理和抚恤工作，承担不适宜继续服役的伤病残军人相关服务工作。</w:t>
      </w:r>
    </w:p>
    <w:p w:rsidR="00801D30" w:rsidRDefault="00760654">
      <w:pPr>
        <w:ind w:firstLine="480"/>
      </w:pPr>
      <w:r>
        <w:rPr>
          <w:rFonts w:ascii="仿宋_GB2312" w:eastAsia="仿宋_GB2312" w:hAnsi="仿宋_GB2312" w:cs="仿宋_GB2312"/>
          <w:sz w:val="32"/>
        </w:rPr>
        <w:t>（八）监督检查退役军人相关法律法规和政策措施的落实，组织开展退役军人权益维护和有关人员的帮扶援助工作。</w:t>
      </w:r>
    </w:p>
    <w:p w:rsidR="00801D30" w:rsidRDefault="00760654">
      <w:pPr>
        <w:ind w:firstLine="480"/>
      </w:pPr>
      <w:r>
        <w:rPr>
          <w:rFonts w:ascii="仿宋_GB2312" w:eastAsia="仿宋_GB2312" w:hAnsi="仿宋_GB2312" w:cs="仿宋_GB2312"/>
          <w:sz w:val="32"/>
        </w:rPr>
        <w:t>（九）负责市级安排的军供服务保障工作。</w:t>
      </w:r>
    </w:p>
    <w:p w:rsidR="00801D30" w:rsidRDefault="00760654">
      <w:pPr>
        <w:ind w:firstLine="480"/>
      </w:pPr>
      <w:r>
        <w:rPr>
          <w:rFonts w:ascii="仿宋_GB2312" w:eastAsia="仿宋_GB2312" w:hAnsi="仿宋_GB2312" w:cs="仿宋_GB2312"/>
          <w:sz w:val="32"/>
        </w:rPr>
        <w:t>（十）完成县委、县政府交办的其他任务，配合部队完成退役军人其他相关工作。</w:t>
      </w:r>
    </w:p>
    <w:p w:rsidR="00801D30" w:rsidRDefault="00760654">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801D30" w:rsidRDefault="00760654">
      <w:pPr>
        <w:ind w:firstLineChars="200" w:firstLine="640"/>
      </w:pPr>
      <w:r>
        <w:rPr>
          <w:rFonts w:ascii="仿宋_GB2312" w:eastAsia="仿宋_GB2312" w:hAnsi="仿宋_GB2312" w:cs="仿宋_GB2312"/>
          <w:sz w:val="32"/>
        </w:rPr>
        <w:t>新疆喀什地区麦盖提县退役军人事务局</w:t>
      </w:r>
      <w:r>
        <w:rPr>
          <w:rFonts w:ascii="仿宋_GB2312" w:eastAsia="仿宋_GB2312" w:hAnsi="仿宋_GB2312" w:cs="仿宋_GB2312"/>
          <w:sz w:val="32"/>
        </w:rPr>
        <w:t>2019</w:t>
      </w:r>
      <w:r>
        <w:rPr>
          <w:rFonts w:ascii="仿宋_GB2312" w:eastAsia="仿宋_GB2312" w:hAnsi="仿宋_GB2312" w:cs="仿宋_GB2312"/>
          <w:sz w:val="32"/>
        </w:rPr>
        <w:t>年度，实有人数</w:t>
      </w:r>
      <w:r>
        <w:rPr>
          <w:rFonts w:ascii="仿宋_GB2312" w:eastAsia="仿宋_GB2312" w:hAnsi="仿宋_GB2312" w:cs="仿宋_GB2312"/>
          <w:sz w:val="32"/>
        </w:rPr>
        <w:t>4</w:t>
      </w:r>
      <w:r>
        <w:rPr>
          <w:rFonts w:ascii="仿宋_GB2312" w:eastAsia="仿宋_GB2312" w:hAnsi="仿宋_GB2312" w:cs="仿宋_GB2312"/>
          <w:sz w:val="32"/>
        </w:rPr>
        <w:t>人，其中：在职人员</w:t>
      </w:r>
      <w:r>
        <w:rPr>
          <w:rFonts w:ascii="仿宋_GB2312" w:eastAsia="仿宋_GB2312" w:hAnsi="仿宋_GB2312" w:cs="仿宋_GB2312"/>
          <w:sz w:val="32"/>
        </w:rPr>
        <w:t>4</w:t>
      </w:r>
      <w:r>
        <w:rPr>
          <w:rFonts w:ascii="仿宋_GB2312" w:eastAsia="仿宋_GB2312" w:hAnsi="仿宋_GB2312" w:cs="仿宋_GB2312"/>
          <w:sz w:val="32"/>
        </w:rPr>
        <w:t>人，离休人员</w:t>
      </w:r>
      <w:r>
        <w:rPr>
          <w:rFonts w:ascii="仿宋_GB2312" w:eastAsia="仿宋_GB2312" w:hAnsi="仿宋_GB2312" w:cs="仿宋_GB2312"/>
          <w:sz w:val="32"/>
        </w:rPr>
        <w:t>0</w:t>
      </w:r>
      <w:r>
        <w:rPr>
          <w:rFonts w:ascii="仿宋_GB2312" w:eastAsia="仿宋_GB2312" w:hAnsi="仿宋_GB2312" w:cs="仿宋_GB2312"/>
          <w:sz w:val="32"/>
        </w:rPr>
        <w:t>人，退休人员</w:t>
      </w:r>
      <w:r>
        <w:rPr>
          <w:rFonts w:ascii="仿宋_GB2312" w:eastAsia="仿宋_GB2312" w:hAnsi="仿宋_GB2312" w:cs="仿宋_GB2312"/>
          <w:sz w:val="32"/>
        </w:rPr>
        <w:t>0</w:t>
      </w:r>
      <w:r>
        <w:rPr>
          <w:rFonts w:ascii="仿宋_GB2312" w:eastAsia="仿宋_GB2312" w:hAnsi="仿宋_GB2312" w:cs="仿宋_GB2312"/>
          <w:sz w:val="32"/>
        </w:rPr>
        <w:t>人。</w:t>
      </w:r>
    </w:p>
    <w:p w:rsidR="00801D30" w:rsidRDefault="00760654">
      <w:pPr>
        <w:ind w:firstLineChars="200" w:firstLine="640"/>
        <w:rPr>
          <w:rFonts w:ascii="仿宋_GB2312" w:eastAsia="仿宋_GB2312"/>
          <w:sz w:val="32"/>
          <w:szCs w:val="32"/>
        </w:rPr>
      </w:pPr>
      <w:r>
        <w:rPr>
          <w:rFonts w:ascii="仿宋_GB2312" w:eastAsia="仿宋_GB2312" w:hAnsi="仿宋_GB2312" w:cs="仿宋_GB2312"/>
          <w:sz w:val="32"/>
        </w:rPr>
        <w:t>从部门决算单位构成看，新疆喀什地区麦盖提县退役军人事务局部门决算包括：新疆喀什地区麦盖提县退役军人事务局决算。</w:t>
      </w:r>
    </w:p>
    <w:p w:rsidR="00801D30" w:rsidRDefault="00760654">
      <w:pPr>
        <w:ind w:firstLineChars="200" w:firstLine="640"/>
        <w:jc w:val="center"/>
        <w:outlineLvl w:val="0"/>
        <w:rPr>
          <w:rFonts w:ascii="黑体" w:eastAsia="黑体" w:hAnsi="黑体"/>
          <w:sz w:val="32"/>
          <w:szCs w:val="32"/>
        </w:rPr>
      </w:pPr>
      <w:bookmarkStart w:id="6" w:name="_Toc29374"/>
      <w:bookmarkStart w:id="7" w:name="_Toc3092"/>
      <w:r>
        <w:rPr>
          <w:rFonts w:ascii="黑体" w:eastAsia="黑体" w:hAnsi="黑体" w:hint="eastAsia"/>
          <w:sz w:val="32"/>
          <w:szCs w:val="32"/>
        </w:rPr>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bookmarkEnd w:id="6"/>
      <w:bookmarkEnd w:id="7"/>
    </w:p>
    <w:p w:rsidR="00801D30" w:rsidRDefault="00760654">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rsidR="00801D30" w:rsidRDefault="00760654">
      <w:pPr>
        <w:ind w:firstLineChars="200" w:firstLine="640"/>
        <w:rPr>
          <w:rFonts w:ascii="仿宋_GB2312" w:eastAsia="仿宋_GB2312"/>
          <w:sz w:val="32"/>
          <w:szCs w:val="32"/>
        </w:rPr>
      </w:pPr>
      <w:r>
        <w:rPr>
          <w:rFonts w:ascii="仿宋_GB2312" w:eastAsia="仿宋_GB2312" w:hAnsi="仿宋_GB2312" w:cs="仿宋_GB2312"/>
          <w:sz w:val="32"/>
        </w:rPr>
        <w:t>2019</w:t>
      </w:r>
      <w:r>
        <w:rPr>
          <w:rFonts w:ascii="仿宋_GB2312" w:eastAsia="仿宋_GB2312" w:hAnsi="仿宋_GB2312" w:cs="仿宋_GB2312"/>
          <w:sz w:val="32"/>
        </w:rPr>
        <w:t>年度本年收入</w:t>
      </w:r>
      <w:r>
        <w:rPr>
          <w:rFonts w:ascii="仿宋_GB2312" w:eastAsia="仿宋_GB2312" w:hAnsi="仿宋_GB2312" w:cs="仿宋_GB2312"/>
          <w:sz w:val="32"/>
        </w:rPr>
        <w:t>432.32</w:t>
      </w:r>
      <w:r>
        <w:rPr>
          <w:rFonts w:ascii="仿宋_GB2312" w:eastAsia="仿宋_GB2312" w:hAnsi="仿宋_GB2312" w:cs="仿宋_GB2312"/>
          <w:sz w:val="32"/>
        </w:rPr>
        <w:t>万元，与上年相比，增加</w:t>
      </w:r>
      <w:r>
        <w:rPr>
          <w:rFonts w:ascii="仿宋_GB2312" w:eastAsia="仿宋_GB2312" w:hAnsi="仿宋_GB2312" w:cs="仿宋_GB2312"/>
          <w:sz w:val="32"/>
        </w:rPr>
        <w:t>432.32</w:t>
      </w:r>
      <w:r>
        <w:rPr>
          <w:rFonts w:ascii="仿宋_GB2312" w:eastAsia="仿宋_GB2312" w:hAnsi="仿宋_GB2312" w:cs="仿宋_GB2312"/>
          <w:sz w:val="32"/>
        </w:rPr>
        <w:t>万元，增长</w:t>
      </w:r>
      <w:r>
        <w:rPr>
          <w:rFonts w:ascii="仿宋_GB2312" w:eastAsia="仿宋_GB2312" w:hAnsi="仿宋_GB2312" w:cs="仿宋_GB2312"/>
          <w:sz w:val="32"/>
        </w:rPr>
        <w:t>100%</w:t>
      </w:r>
      <w:r>
        <w:rPr>
          <w:rFonts w:ascii="仿宋_GB2312" w:eastAsia="仿宋_GB2312" w:hAnsi="仿宋_GB2312" w:cs="仿宋_GB2312"/>
          <w:sz w:val="32"/>
        </w:rPr>
        <w:t>，主要原因是：机构改革</w:t>
      </w:r>
      <w:r>
        <w:rPr>
          <w:rFonts w:ascii="仿宋_GB2312" w:eastAsia="仿宋_GB2312" w:hAnsi="仿宋_GB2312" w:cs="仿宋_GB2312"/>
          <w:sz w:val="32"/>
        </w:rPr>
        <w:t>2019</w:t>
      </w:r>
      <w:r>
        <w:rPr>
          <w:rFonts w:ascii="仿宋_GB2312" w:eastAsia="仿宋_GB2312" w:hAnsi="仿宋_GB2312" w:cs="仿宋_GB2312"/>
          <w:sz w:val="32"/>
        </w:rPr>
        <w:t>年新成立单位。本年支出</w:t>
      </w:r>
      <w:r>
        <w:rPr>
          <w:rFonts w:ascii="仿宋_GB2312" w:eastAsia="仿宋_GB2312" w:hAnsi="仿宋_GB2312" w:cs="仿宋_GB2312"/>
          <w:sz w:val="32"/>
        </w:rPr>
        <w:t>432.04</w:t>
      </w:r>
      <w:r>
        <w:rPr>
          <w:rFonts w:ascii="仿宋_GB2312" w:eastAsia="仿宋_GB2312" w:hAnsi="仿宋_GB2312" w:cs="仿宋_GB2312"/>
          <w:sz w:val="32"/>
        </w:rPr>
        <w:t>万元，与上年相比，增加</w:t>
      </w:r>
      <w:r>
        <w:rPr>
          <w:rFonts w:ascii="仿宋_GB2312" w:eastAsia="仿宋_GB2312" w:hAnsi="仿宋_GB2312" w:cs="仿宋_GB2312"/>
          <w:sz w:val="32"/>
        </w:rPr>
        <w:t>432.04</w:t>
      </w:r>
      <w:r>
        <w:rPr>
          <w:rFonts w:ascii="仿宋_GB2312" w:eastAsia="仿宋_GB2312" w:hAnsi="仿宋_GB2312" w:cs="仿宋_GB2312"/>
          <w:sz w:val="32"/>
        </w:rPr>
        <w:lastRenderedPageBreak/>
        <w:t>万元，增长</w:t>
      </w:r>
      <w:r>
        <w:rPr>
          <w:rFonts w:ascii="仿宋_GB2312" w:eastAsia="仿宋_GB2312" w:hAnsi="仿宋_GB2312" w:cs="仿宋_GB2312"/>
          <w:sz w:val="32"/>
        </w:rPr>
        <w:t>100%</w:t>
      </w:r>
      <w:r>
        <w:rPr>
          <w:rFonts w:ascii="仿宋_GB2312" w:eastAsia="仿宋_GB2312" w:hAnsi="仿宋_GB2312" w:cs="仿宋_GB2312"/>
          <w:sz w:val="32"/>
        </w:rPr>
        <w:t>，主要原因是：机构改革</w:t>
      </w:r>
      <w:r>
        <w:rPr>
          <w:rFonts w:ascii="仿宋_GB2312" w:eastAsia="仿宋_GB2312" w:hAnsi="仿宋_GB2312" w:cs="仿宋_GB2312"/>
          <w:sz w:val="32"/>
        </w:rPr>
        <w:t>2019</w:t>
      </w:r>
      <w:r>
        <w:rPr>
          <w:rFonts w:ascii="仿宋_GB2312" w:eastAsia="仿宋_GB2312" w:hAnsi="仿宋_GB2312" w:cs="仿宋_GB2312"/>
          <w:sz w:val="32"/>
        </w:rPr>
        <w:t>年新成立单位。</w:t>
      </w:r>
    </w:p>
    <w:p w:rsidR="00801D30" w:rsidRDefault="00760654">
      <w:pPr>
        <w:ind w:firstLineChars="200" w:firstLine="640"/>
        <w:outlineLvl w:val="1"/>
        <w:rPr>
          <w:rFonts w:ascii="黑体" w:eastAsia="黑体" w:hAnsi="黑体" w:cs="宋体"/>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rsidR="00801D30" w:rsidRDefault="00760654">
      <w:pPr>
        <w:ind w:firstLineChars="200" w:firstLine="640"/>
        <w:rPr>
          <w:rFonts w:ascii="仿宋_GB2312" w:eastAsia="仿宋_GB2312"/>
          <w:sz w:val="32"/>
          <w:szCs w:val="32"/>
        </w:rPr>
      </w:pPr>
      <w:r>
        <w:rPr>
          <w:rFonts w:ascii="仿宋_GB2312" w:eastAsia="仿宋_GB2312" w:hAnsi="仿宋_GB2312" w:cs="仿宋_GB2312"/>
          <w:sz w:val="32"/>
        </w:rPr>
        <w:t>2019</w:t>
      </w:r>
      <w:r>
        <w:rPr>
          <w:rFonts w:ascii="仿宋_GB2312" w:eastAsia="仿宋_GB2312" w:hAnsi="仿宋_GB2312" w:cs="仿宋_GB2312"/>
          <w:sz w:val="32"/>
        </w:rPr>
        <w:t>年度本年收入</w:t>
      </w:r>
      <w:r>
        <w:rPr>
          <w:rFonts w:ascii="仿宋_GB2312" w:eastAsia="仿宋_GB2312" w:hAnsi="仿宋_GB2312" w:cs="仿宋_GB2312"/>
          <w:sz w:val="32"/>
        </w:rPr>
        <w:t>432.32</w:t>
      </w:r>
      <w:r>
        <w:rPr>
          <w:rFonts w:ascii="仿宋_GB2312" w:eastAsia="仿宋_GB2312" w:hAnsi="仿宋_GB2312" w:cs="仿宋_GB2312"/>
          <w:sz w:val="32"/>
        </w:rPr>
        <w:t>万元，其中：财政拨款收入</w:t>
      </w:r>
      <w:r>
        <w:rPr>
          <w:rFonts w:ascii="仿宋_GB2312" w:eastAsia="仿宋_GB2312" w:hAnsi="仿宋_GB2312" w:cs="仿宋_GB2312"/>
          <w:sz w:val="32"/>
        </w:rPr>
        <w:t>426.12</w:t>
      </w:r>
      <w:r>
        <w:rPr>
          <w:rFonts w:ascii="仿宋_GB2312" w:eastAsia="仿宋_GB2312" w:hAnsi="仿宋_GB2312" w:cs="仿宋_GB2312"/>
          <w:sz w:val="32"/>
        </w:rPr>
        <w:t>万元，占</w:t>
      </w:r>
      <w:r>
        <w:rPr>
          <w:rFonts w:ascii="仿宋_GB2312" w:eastAsia="仿宋_GB2312" w:hAnsi="仿宋_GB2312" w:cs="仿宋_GB2312"/>
          <w:sz w:val="32"/>
        </w:rPr>
        <w:t>98.57%</w:t>
      </w:r>
      <w:r>
        <w:rPr>
          <w:rFonts w:ascii="仿宋_GB2312" w:eastAsia="仿宋_GB2312" w:hAnsi="仿宋_GB2312" w:cs="仿宋_GB2312"/>
          <w:sz w:val="32"/>
        </w:rPr>
        <w:t>；上级补助收入</w:t>
      </w:r>
      <w:r>
        <w:rPr>
          <w:rFonts w:ascii="仿宋_GB2312" w:eastAsia="仿宋_GB2312" w:hAnsi="仿宋_GB2312" w:cs="仿宋_GB2312"/>
          <w:sz w:val="32"/>
        </w:rPr>
        <w:t>0</w:t>
      </w:r>
      <w:r>
        <w:rPr>
          <w:rFonts w:ascii="仿宋_GB2312" w:eastAsia="仿宋_GB2312" w:hAnsi="仿宋_GB2312" w:cs="仿宋_GB2312"/>
          <w:sz w:val="32"/>
        </w:rPr>
        <w:t>万元，占</w:t>
      </w:r>
      <w:r>
        <w:rPr>
          <w:rFonts w:ascii="仿宋_GB2312" w:eastAsia="仿宋_GB2312" w:hAnsi="仿宋_GB2312" w:cs="仿宋_GB2312"/>
          <w:sz w:val="32"/>
        </w:rPr>
        <w:t>0%</w:t>
      </w:r>
      <w:r>
        <w:rPr>
          <w:rFonts w:ascii="仿宋_GB2312" w:eastAsia="仿宋_GB2312" w:hAnsi="仿宋_GB2312" w:cs="仿宋_GB2312"/>
          <w:sz w:val="32"/>
        </w:rPr>
        <w:t>；事业收入</w:t>
      </w:r>
      <w:r>
        <w:rPr>
          <w:rFonts w:ascii="仿宋_GB2312" w:eastAsia="仿宋_GB2312" w:hAnsi="仿宋_GB2312" w:cs="仿宋_GB2312"/>
          <w:sz w:val="32"/>
        </w:rPr>
        <w:t>0</w:t>
      </w:r>
      <w:r>
        <w:rPr>
          <w:rFonts w:ascii="仿宋_GB2312" w:eastAsia="仿宋_GB2312" w:hAnsi="仿宋_GB2312" w:cs="仿宋_GB2312"/>
          <w:sz w:val="32"/>
        </w:rPr>
        <w:t>万元，占</w:t>
      </w:r>
      <w:r>
        <w:rPr>
          <w:rFonts w:ascii="仿宋_GB2312" w:eastAsia="仿宋_GB2312" w:hAnsi="仿宋_GB2312" w:cs="仿宋_GB2312"/>
          <w:sz w:val="32"/>
        </w:rPr>
        <w:t>0%</w:t>
      </w:r>
      <w:r>
        <w:rPr>
          <w:rFonts w:ascii="仿宋_GB2312" w:eastAsia="仿宋_GB2312" w:hAnsi="仿宋_GB2312" w:cs="仿宋_GB2312"/>
          <w:sz w:val="32"/>
        </w:rPr>
        <w:t>；经营收入</w:t>
      </w:r>
      <w:r>
        <w:rPr>
          <w:rFonts w:ascii="仿宋_GB2312" w:eastAsia="仿宋_GB2312" w:hAnsi="仿宋_GB2312" w:cs="仿宋_GB2312"/>
          <w:sz w:val="32"/>
        </w:rPr>
        <w:t>0</w:t>
      </w:r>
      <w:r>
        <w:rPr>
          <w:rFonts w:ascii="仿宋_GB2312" w:eastAsia="仿宋_GB2312" w:hAnsi="仿宋_GB2312" w:cs="仿宋_GB2312"/>
          <w:sz w:val="32"/>
        </w:rPr>
        <w:t>万元，占</w:t>
      </w:r>
      <w:r>
        <w:rPr>
          <w:rFonts w:ascii="仿宋_GB2312" w:eastAsia="仿宋_GB2312" w:hAnsi="仿宋_GB2312" w:cs="仿宋_GB2312"/>
          <w:sz w:val="32"/>
        </w:rPr>
        <w:t>0%</w:t>
      </w:r>
      <w:r>
        <w:rPr>
          <w:rFonts w:ascii="仿宋_GB2312" w:eastAsia="仿宋_GB2312" w:hAnsi="仿宋_GB2312" w:cs="仿宋_GB2312"/>
          <w:sz w:val="32"/>
        </w:rPr>
        <w:t>；附属单位上缴收入</w:t>
      </w:r>
      <w:r>
        <w:rPr>
          <w:rFonts w:ascii="仿宋_GB2312" w:eastAsia="仿宋_GB2312" w:hAnsi="仿宋_GB2312" w:cs="仿宋_GB2312"/>
          <w:sz w:val="32"/>
        </w:rPr>
        <w:t>0</w:t>
      </w:r>
      <w:r>
        <w:rPr>
          <w:rFonts w:ascii="仿宋_GB2312" w:eastAsia="仿宋_GB2312" w:hAnsi="仿宋_GB2312" w:cs="仿宋_GB2312"/>
          <w:sz w:val="32"/>
        </w:rPr>
        <w:t>万元，占</w:t>
      </w:r>
      <w:r>
        <w:rPr>
          <w:rFonts w:ascii="仿宋_GB2312" w:eastAsia="仿宋_GB2312" w:hAnsi="仿宋_GB2312" w:cs="仿宋_GB2312"/>
          <w:sz w:val="32"/>
        </w:rPr>
        <w:t>0%</w:t>
      </w:r>
      <w:r>
        <w:rPr>
          <w:rFonts w:ascii="仿宋_GB2312" w:eastAsia="仿宋_GB2312" w:hAnsi="仿宋_GB2312" w:cs="仿宋_GB2312"/>
          <w:sz w:val="32"/>
        </w:rPr>
        <w:t>；其他收入</w:t>
      </w:r>
      <w:r>
        <w:rPr>
          <w:rFonts w:ascii="仿宋_GB2312" w:eastAsia="仿宋_GB2312" w:hAnsi="仿宋_GB2312" w:cs="仿宋_GB2312"/>
          <w:sz w:val="32"/>
        </w:rPr>
        <w:t>6.20</w:t>
      </w:r>
      <w:r>
        <w:rPr>
          <w:rFonts w:ascii="仿宋_GB2312" w:eastAsia="仿宋_GB2312" w:hAnsi="仿宋_GB2312" w:cs="仿宋_GB2312"/>
          <w:sz w:val="32"/>
        </w:rPr>
        <w:t>万元，占</w:t>
      </w:r>
      <w:r>
        <w:rPr>
          <w:rFonts w:ascii="仿宋_GB2312" w:eastAsia="仿宋_GB2312" w:hAnsi="仿宋_GB2312" w:cs="仿宋_GB2312"/>
          <w:sz w:val="32"/>
        </w:rPr>
        <w:t>1.43%</w:t>
      </w:r>
      <w:r>
        <w:rPr>
          <w:rFonts w:ascii="仿宋_GB2312" w:eastAsia="仿宋_GB2312" w:hAnsi="仿宋_GB2312" w:cs="仿宋_GB2312"/>
          <w:sz w:val="32"/>
        </w:rPr>
        <w:t>。</w:t>
      </w:r>
    </w:p>
    <w:p w:rsidR="00801D30" w:rsidRDefault="00760654">
      <w:pPr>
        <w:ind w:firstLineChars="200" w:firstLine="640"/>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rsidR="00801D30" w:rsidRDefault="00760654">
      <w:pPr>
        <w:ind w:firstLineChars="200" w:firstLine="640"/>
        <w:rPr>
          <w:rFonts w:ascii="仿宋_GB2312" w:eastAsia="仿宋_GB2312"/>
          <w:sz w:val="32"/>
          <w:szCs w:val="32"/>
        </w:rPr>
      </w:pPr>
      <w:r>
        <w:rPr>
          <w:rFonts w:ascii="仿宋_GB2312" w:eastAsia="仿宋_GB2312" w:hAnsi="仿宋_GB2312" w:cs="仿宋_GB2312"/>
          <w:sz w:val="32"/>
        </w:rPr>
        <w:t>2019</w:t>
      </w:r>
      <w:r>
        <w:rPr>
          <w:rFonts w:ascii="仿宋_GB2312" w:eastAsia="仿宋_GB2312" w:hAnsi="仿宋_GB2312" w:cs="仿宋_GB2312"/>
          <w:sz w:val="32"/>
        </w:rPr>
        <w:t>年度本年支出</w:t>
      </w:r>
      <w:r>
        <w:rPr>
          <w:rFonts w:ascii="仿宋_GB2312" w:eastAsia="仿宋_GB2312" w:hAnsi="仿宋_GB2312" w:cs="仿宋_GB2312"/>
          <w:sz w:val="32"/>
        </w:rPr>
        <w:t>432.04</w:t>
      </w:r>
      <w:r>
        <w:rPr>
          <w:rFonts w:ascii="仿宋_GB2312" w:eastAsia="仿宋_GB2312" w:hAnsi="仿宋_GB2312" w:cs="仿宋_GB2312"/>
          <w:sz w:val="32"/>
        </w:rPr>
        <w:t>万元，其中：基本支出</w:t>
      </w:r>
      <w:r>
        <w:rPr>
          <w:rFonts w:ascii="仿宋_GB2312" w:eastAsia="仿宋_GB2312" w:hAnsi="仿宋_GB2312" w:cs="仿宋_GB2312"/>
          <w:sz w:val="32"/>
        </w:rPr>
        <w:t>37.9</w:t>
      </w:r>
      <w:r w:rsidR="00D7519D">
        <w:rPr>
          <w:rFonts w:ascii="仿宋_GB2312" w:eastAsia="仿宋_GB2312" w:hAnsi="仿宋_GB2312" w:cs="仿宋_GB2312" w:hint="eastAsia"/>
          <w:sz w:val="32"/>
        </w:rPr>
        <w:t>2</w:t>
      </w:r>
      <w:r>
        <w:rPr>
          <w:rFonts w:ascii="仿宋_GB2312" w:eastAsia="仿宋_GB2312" w:hAnsi="仿宋_GB2312" w:cs="仿宋_GB2312"/>
          <w:sz w:val="32"/>
        </w:rPr>
        <w:t>万元，占</w:t>
      </w:r>
      <w:r>
        <w:rPr>
          <w:rFonts w:ascii="仿宋_GB2312" w:eastAsia="仿宋_GB2312" w:hAnsi="仿宋_GB2312" w:cs="仿宋_GB2312"/>
          <w:sz w:val="32"/>
        </w:rPr>
        <w:t>8.7</w:t>
      </w:r>
      <w:r w:rsidR="00D7519D">
        <w:rPr>
          <w:rFonts w:ascii="仿宋_GB2312" w:eastAsia="仿宋_GB2312" w:hAnsi="仿宋_GB2312" w:cs="仿宋_GB2312" w:hint="eastAsia"/>
          <w:sz w:val="32"/>
        </w:rPr>
        <w:t>8</w:t>
      </w:r>
      <w:r>
        <w:rPr>
          <w:rFonts w:ascii="仿宋_GB2312" w:eastAsia="仿宋_GB2312" w:hAnsi="仿宋_GB2312" w:cs="仿宋_GB2312"/>
          <w:sz w:val="32"/>
        </w:rPr>
        <w:t>%</w:t>
      </w:r>
      <w:r>
        <w:rPr>
          <w:rFonts w:ascii="仿宋_GB2312" w:eastAsia="仿宋_GB2312" w:hAnsi="仿宋_GB2312" w:cs="仿宋_GB2312"/>
          <w:sz w:val="32"/>
        </w:rPr>
        <w:t>；项目支出</w:t>
      </w:r>
      <w:r>
        <w:rPr>
          <w:rFonts w:ascii="仿宋_GB2312" w:eastAsia="仿宋_GB2312" w:hAnsi="仿宋_GB2312" w:cs="仿宋_GB2312"/>
          <w:sz w:val="32"/>
        </w:rPr>
        <w:t>394.12</w:t>
      </w:r>
      <w:r>
        <w:rPr>
          <w:rFonts w:ascii="仿宋_GB2312" w:eastAsia="仿宋_GB2312" w:hAnsi="仿宋_GB2312" w:cs="仿宋_GB2312"/>
          <w:sz w:val="32"/>
        </w:rPr>
        <w:t>万元，占</w:t>
      </w:r>
      <w:r>
        <w:rPr>
          <w:rFonts w:ascii="仿宋_GB2312" w:eastAsia="仿宋_GB2312" w:hAnsi="仿宋_GB2312" w:cs="仿宋_GB2312"/>
          <w:sz w:val="32"/>
        </w:rPr>
        <w:t>91.22%</w:t>
      </w:r>
      <w:r>
        <w:rPr>
          <w:rFonts w:ascii="仿宋_GB2312" w:eastAsia="仿宋_GB2312" w:hAnsi="仿宋_GB2312" w:cs="仿宋_GB2312"/>
          <w:sz w:val="32"/>
        </w:rPr>
        <w:t>；上缴上级支出</w:t>
      </w:r>
      <w:r>
        <w:rPr>
          <w:rFonts w:ascii="仿宋_GB2312" w:eastAsia="仿宋_GB2312" w:hAnsi="仿宋_GB2312" w:cs="仿宋_GB2312"/>
          <w:sz w:val="32"/>
        </w:rPr>
        <w:t>0</w:t>
      </w:r>
      <w:r>
        <w:rPr>
          <w:rFonts w:ascii="仿宋_GB2312" w:eastAsia="仿宋_GB2312" w:hAnsi="仿宋_GB2312" w:cs="仿宋_GB2312"/>
          <w:sz w:val="32"/>
        </w:rPr>
        <w:t>万元，占</w:t>
      </w:r>
      <w:r>
        <w:rPr>
          <w:rFonts w:ascii="仿宋_GB2312" w:eastAsia="仿宋_GB2312" w:hAnsi="仿宋_GB2312" w:cs="仿宋_GB2312"/>
          <w:sz w:val="32"/>
        </w:rPr>
        <w:t>0%</w:t>
      </w:r>
      <w:r>
        <w:rPr>
          <w:rFonts w:ascii="仿宋_GB2312" w:eastAsia="仿宋_GB2312" w:hAnsi="仿宋_GB2312" w:cs="仿宋_GB2312"/>
          <w:sz w:val="32"/>
        </w:rPr>
        <w:t>；经营支出</w:t>
      </w:r>
      <w:r>
        <w:rPr>
          <w:rFonts w:ascii="仿宋_GB2312" w:eastAsia="仿宋_GB2312" w:hAnsi="仿宋_GB2312" w:cs="仿宋_GB2312"/>
          <w:sz w:val="32"/>
        </w:rPr>
        <w:t>0</w:t>
      </w:r>
      <w:r>
        <w:rPr>
          <w:rFonts w:ascii="仿宋_GB2312" w:eastAsia="仿宋_GB2312" w:hAnsi="仿宋_GB2312" w:cs="仿宋_GB2312"/>
          <w:sz w:val="32"/>
        </w:rPr>
        <w:t>万元，占</w:t>
      </w:r>
      <w:r>
        <w:rPr>
          <w:rFonts w:ascii="仿宋_GB2312" w:eastAsia="仿宋_GB2312" w:hAnsi="仿宋_GB2312" w:cs="仿宋_GB2312"/>
          <w:sz w:val="32"/>
        </w:rPr>
        <w:t>0%</w:t>
      </w:r>
      <w:r>
        <w:rPr>
          <w:rFonts w:ascii="仿宋_GB2312" w:eastAsia="仿宋_GB2312" w:hAnsi="仿宋_GB2312" w:cs="仿宋_GB2312"/>
          <w:sz w:val="32"/>
        </w:rPr>
        <w:t>；对附属单位补助支出</w:t>
      </w:r>
      <w:r>
        <w:rPr>
          <w:rFonts w:ascii="仿宋_GB2312" w:eastAsia="仿宋_GB2312" w:hAnsi="仿宋_GB2312" w:cs="仿宋_GB2312"/>
          <w:sz w:val="32"/>
        </w:rPr>
        <w:t>0</w:t>
      </w:r>
      <w:r>
        <w:rPr>
          <w:rFonts w:ascii="仿宋_GB2312" w:eastAsia="仿宋_GB2312" w:hAnsi="仿宋_GB2312" w:cs="仿宋_GB2312"/>
          <w:sz w:val="32"/>
        </w:rPr>
        <w:t>万元，占</w:t>
      </w:r>
      <w:r>
        <w:rPr>
          <w:rFonts w:ascii="仿宋_GB2312" w:eastAsia="仿宋_GB2312" w:hAnsi="仿宋_GB2312" w:cs="仿宋_GB2312"/>
          <w:sz w:val="32"/>
        </w:rPr>
        <w:t>0%</w:t>
      </w:r>
      <w:r>
        <w:rPr>
          <w:rFonts w:ascii="仿宋_GB2312" w:eastAsia="仿宋_GB2312" w:hAnsi="仿宋_GB2312" w:cs="仿宋_GB2312"/>
          <w:sz w:val="32"/>
        </w:rPr>
        <w:t>。</w:t>
      </w:r>
    </w:p>
    <w:p w:rsidR="00801D30" w:rsidRDefault="00760654">
      <w:pPr>
        <w:ind w:firstLineChars="200" w:firstLine="640"/>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t>四、</w:t>
      </w:r>
      <w:r>
        <w:rPr>
          <w:rFonts w:ascii="黑体" w:eastAsia="黑体" w:hAnsi="黑体" w:cs="宋体" w:hint="eastAsia"/>
          <w:bCs/>
          <w:kern w:val="0"/>
          <w:sz w:val="32"/>
          <w:szCs w:val="32"/>
        </w:rPr>
        <w:t>财政拨款收入支出决算总体情况说明</w:t>
      </w:r>
      <w:bookmarkEnd w:id="14"/>
      <w:bookmarkEnd w:id="15"/>
    </w:p>
    <w:p w:rsidR="00801D30" w:rsidRDefault="00760654">
      <w:pPr>
        <w:ind w:firstLineChars="200" w:firstLine="640"/>
        <w:rPr>
          <w:rFonts w:ascii="仿宋_GB2312" w:eastAsia="仿宋_GB2312"/>
          <w:sz w:val="32"/>
          <w:szCs w:val="32"/>
        </w:rPr>
      </w:pPr>
      <w:r>
        <w:rPr>
          <w:rFonts w:ascii="仿宋_GB2312" w:eastAsia="仿宋_GB2312" w:hAnsi="仿宋_GB2312" w:cs="仿宋_GB2312"/>
          <w:sz w:val="32"/>
        </w:rPr>
        <w:t>2019</w:t>
      </w:r>
      <w:r>
        <w:rPr>
          <w:rFonts w:ascii="仿宋_GB2312" w:eastAsia="仿宋_GB2312" w:hAnsi="仿宋_GB2312" w:cs="仿宋_GB2312"/>
          <w:sz w:val="32"/>
        </w:rPr>
        <w:t>年度财政拨款收入</w:t>
      </w:r>
      <w:r>
        <w:rPr>
          <w:rFonts w:ascii="仿宋_GB2312" w:eastAsia="仿宋_GB2312" w:hAnsi="仿宋_GB2312" w:cs="仿宋_GB2312"/>
          <w:sz w:val="32"/>
        </w:rPr>
        <w:t>426.12</w:t>
      </w:r>
      <w:r>
        <w:rPr>
          <w:rFonts w:ascii="仿宋_GB2312" w:eastAsia="仿宋_GB2312" w:hAnsi="仿宋_GB2312" w:cs="仿宋_GB2312"/>
          <w:sz w:val="32"/>
        </w:rPr>
        <w:t>万元，与上年相比，增加</w:t>
      </w:r>
      <w:r>
        <w:rPr>
          <w:rFonts w:ascii="仿宋_GB2312" w:eastAsia="仿宋_GB2312" w:hAnsi="仿宋_GB2312" w:cs="仿宋_GB2312"/>
          <w:sz w:val="32"/>
        </w:rPr>
        <w:t>426.12</w:t>
      </w:r>
      <w:r>
        <w:rPr>
          <w:rFonts w:ascii="仿宋_GB2312" w:eastAsia="仿宋_GB2312" w:hAnsi="仿宋_GB2312" w:cs="仿宋_GB2312"/>
          <w:sz w:val="32"/>
        </w:rPr>
        <w:t>万元，增长</w:t>
      </w:r>
      <w:r>
        <w:rPr>
          <w:rFonts w:ascii="仿宋_GB2312" w:eastAsia="仿宋_GB2312" w:hAnsi="仿宋_GB2312" w:cs="仿宋_GB2312"/>
          <w:sz w:val="32"/>
        </w:rPr>
        <w:t>100%</w:t>
      </w:r>
      <w:r>
        <w:rPr>
          <w:rFonts w:ascii="仿宋_GB2312" w:eastAsia="仿宋_GB2312" w:hAnsi="仿宋_GB2312" w:cs="仿宋_GB2312"/>
          <w:sz w:val="32"/>
        </w:rPr>
        <w:t>，主要原因是：机构改革</w:t>
      </w:r>
      <w:r>
        <w:rPr>
          <w:rFonts w:ascii="仿宋_GB2312" w:eastAsia="仿宋_GB2312" w:hAnsi="仿宋_GB2312" w:cs="仿宋_GB2312"/>
          <w:sz w:val="32"/>
        </w:rPr>
        <w:t>2019</w:t>
      </w:r>
      <w:r>
        <w:rPr>
          <w:rFonts w:ascii="仿宋_GB2312" w:eastAsia="仿宋_GB2312" w:hAnsi="仿宋_GB2312" w:cs="仿宋_GB2312"/>
          <w:sz w:val="32"/>
        </w:rPr>
        <w:t>年新成立单位。财政拨款支出</w:t>
      </w:r>
      <w:r>
        <w:rPr>
          <w:rFonts w:ascii="仿宋_GB2312" w:eastAsia="仿宋_GB2312" w:hAnsi="仿宋_GB2312" w:cs="仿宋_GB2312"/>
          <w:sz w:val="32"/>
        </w:rPr>
        <w:t>426.12</w:t>
      </w:r>
      <w:r>
        <w:rPr>
          <w:rFonts w:ascii="仿宋_GB2312" w:eastAsia="仿宋_GB2312" w:hAnsi="仿宋_GB2312" w:cs="仿宋_GB2312"/>
          <w:sz w:val="32"/>
        </w:rPr>
        <w:t>万元，与上年相比，增加</w:t>
      </w:r>
      <w:r>
        <w:rPr>
          <w:rFonts w:ascii="仿宋_GB2312" w:eastAsia="仿宋_GB2312" w:hAnsi="仿宋_GB2312" w:cs="仿宋_GB2312"/>
          <w:sz w:val="32"/>
        </w:rPr>
        <w:t>426.12</w:t>
      </w:r>
      <w:r>
        <w:rPr>
          <w:rFonts w:ascii="仿宋_GB2312" w:eastAsia="仿宋_GB2312" w:hAnsi="仿宋_GB2312" w:cs="仿宋_GB2312"/>
          <w:sz w:val="32"/>
        </w:rPr>
        <w:t>万元，增长</w:t>
      </w:r>
      <w:r>
        <w:rPr>
          <w:rFonts w:ascii="仿宋_GB2312" w:eastAsia="仿宋_GB2312" w:hAnsi="仿宋_GB2312" w:cs="仿宋_GB2312"/>
          <w:sz w:val="32"/>
        </w:rPr>
        <w:t>100%</w:t>
      </w:r>
      <w:r>
        <w:rPr>
          <w:rFonts w:ascii="仿宋_GB2312" w:eastAsia="仿宋_GB2312" w:hAnsi="仿宋_GB2312" w:cs="仿宋_GB2312"/>
          <w:sz w:val="32"/>
        </w:rPr>
        <w:t>，主要原因是：机构改革</w:t>
      </w:r>
      <w:r>
        <w:rPr>
          <w:rFonts w:ascii="仿宋_GB2312" w:eastAsia="仿宋_GB2312" w:hAnsi="仿宋_GB2312" w:cs="仿宋_GB2312"/>
          <w:sz w:val="32"/>
        </w:rPr>
        <w:t>2019</w:t>
      </w:r>
      <w:r>
        <w:rPr>
          <w:rFonts w:ascii="仿宋_GB2312" w:eastAsia="仿宋_GB2312" w:hAnsi="仿宋_GB2312" w:cs="仿宋_GB2312"/>
          <w:sz w:val="32"/>
        </w:rPr>
        <w:t>年新成立单位。</w:t>
      </w:r>
    </w:p>
    <w:p w:rsidR="00801D30" w:rsidRDefault="00760654">
      <w:pPr>
        <w:ind w:firstLineChars="200" w:firstLine="640"/>
        <w:rPr>
          <w:rFonts w:ascii="仿宋_GB2312" w:eastAsia="仿宋_GB2312"/>
          <w:sz w:val="32"/>
          <w:szCs w:val="32"/>
        </w:rPr>
      </w:pPr>
      <w:r>
        <w:rPr>
          <w:rFonts w:ascii="仿宋_GB2312" w:eastAsia="仿宋_GB2312" w:hAnsi="仿宋_GB2312" w:cs="仿宋_GB2312"/>
          <w:sz w:val="32"/>
        </w:rPr>
        <w:t>与年初预算数相比情况：财政拨款收入年初预算数</w:t>
      </w:r>
      <w:r>
        <w:rPr>
          <w:rFonts w:ascii="仿宋_GB2312" w:eastAsia="仿宋_GB2312" w:hAnsi="仿宋_GB2312" w:cs="仿宋_GB2312"/>
          <w:sz w:val="32"/>
        </w:rPr>
        <w:t>0</w:t>
      </w:r>
      <w:r>
        <w:rPr>
          <w:rFonts w:ascii="仿宋_GB2312" w:eastAsia="仿宋_GB2312" w:hAnsi="仿宋_GB2312" w:cs="仿宋_GB2312"/>
          <w:sz w:val="32"/>
        </w:rPr>
        <w:t>万元，决算数</w:t>
      </w:r>
      <w:r>
        <w:rPr>
          <w:rFonts w:ascii="仿宋_GB2312" w:eastAsia="仿宋_GB2312" w:hAnsi="仿宋_GB2312" w:cs="仿宋_GB2312"/>
          <w:sz w:val="32"/>
        </w:rPr>
        <w:t>426.12</w:t>
      </w:r>
      <w:r>
        <w:rPr>
          <w:rFonts w:ascii="仿宋_GB2312" w:eastAsia="仿宋_GB2312" w:hAnsi="仿宋_GB2312" w:cs="仿宋_GB2312"/>
          <w:sz w:val="32"/>
        </w:rPr>
        <w:t>万元，预决算差异率</w:t>
      </w:r>
      <w:r>
        <w:rPr>
          <w:rFonts w:ascii="仿宋_GB2312" w:eastAsia="仿宋_GB2312" w:hAnsi="仿宋_GB2312" w:cs="仿宋_GB2312"/>
          <w:sz w:val="32"/>
        </w:rPr>
        <w:t>100%</w:t>
      </w:r>
      <w:r>
        <w:rPr>
          <w:rFonts w:ascii="仿宋_GB2312" w:eastAsia="仿宋_GB2312" w:hAnsi="仿宋_GB2312" w:cs="仿宋_GB2312"/>
          <w:sz w:val="32"/>
        </w:rPr>
        <w:t>，主要原因是：机构改革</w:t>
      </w:r>
      <w:r>
        <w:rPr>
          <w:rFonts w:ascii="仿宋_GB2312" w:eastAsia="仿宋_GB2312" w:hAnsi="仿宋_GB2312" w:cs="仿宋_GB2312"/>
          <w:sz w:val="32"/>
        </w:rPr>
        <w:t>2019</w:t>
      </w:r>
      <w:r>
        <w:rPr>
          <w:rFonts w:ascii="仿宋_GB2312" w:eastAsia="仿宋_GB2312" w:hAnsi="仿宋_GB2312" w:cs="仿宋_GB2312"/>
          <w:sz w:val="32"/>
        </w:rPr>
        <w:t>年新成立单位，年初无预算，年中追加预算，因此决算数大于年初预算数。财政拨款支出年初预算数</w:t>
      </w:r>
      <w:r>
        <w:rPr>
          <w:rFonts w:ascii="仿宋_GB2312" w:eastAsia="仿宋_GB2312" w:hAnsi="仿宋_GB2312" w:cs="仿宋_GB2312"/>
          <w:sz w:val="32"/>
        </w:rPr>
        <w:t>0</w:t>
      </w:r>
      <w:r>
        <w:rPr>
          <w:rFonts w:ascii="仿宋_GB2312" w:eastAsia="仿宋_GB2312" w:hAnsi="仿宋_GB2312" w:cs="仿宋_GB2312"/>
          <w:sz w:val="32"/>
        </w:rPr>
        <w:t>万</w:t>
      </w:r>
      <w:r>
        <w:rPr>
          <w:rFonts w:ascii="仿宋_GB2312" w:eastAsia="仿宋_GB2312" w:hAnsi="仿宋_GB2312" w:cs="仿宋_GB2312"/>
          <w:sz w:val="32"/>
        </w:rPr>
        <w:lastRenderedPageBreak/>
        <w:t>元，决</w:t>
      </w:r>
      <w:r>
        <w:rPr>
          <w:rFonts w:ascii="仿宋_GB2312" w:eastAsia="仿宋_GB2312" w:hAnsi="仿宋_GB2312" w:cs="仿宋_GB2312"/>
          <w:sz w:val="32"/>
        </w:rPr>
        <w:t>算数</w:t>
      </w:r>
      <w:r>
        <w:rPr>
          <w:rFonts w:ascii="仿宋_GB2312" w:eastAsia="仿宋_GB2312" w:hAnsi="仿宋_GB2312" w:cs="仿宋_GB2312"/>
          <w:sz w:val="32"/>
        </w:rPr>
        <w:t>426.12</w:t>
      </w:r>
      <w:r>
        <w:rPr>
          <w:rFonts w:ascii="仿宋_GB2312" w:eastAsia="仿宋_GB2312" w:hAnsi="仿宋_GB2312" w:cs="仿宋_GB2312"/>
          <w:sz w:val="32"/>
        </w:rPr>
        <w:t>万元，预决算差异率</w:t>
      </w:r>
      <w:r>
        <w:rPr>
          <w:rFonts w:ascii="仿宋_GB2312" w:eastAsia="仿宋_GB2312" w:hAnsi="仿宋_GB2312" w:cs="仿宋_GB2312"/>
          <w:sz w:val="32"/>
        </w:rPr>
        <w:t>100%</w:t>
      </w:r>
      <w:r>
        <w:rPr>
          <w:rFonts w:ascii="仿宋_GB2312" w:eastAsia="仿宋_GB2312" w:hAnsi="仿宋_GB2312" w:cs="仿宋_GB2312"/>
          <w:sz w:val="32"/>
        </w:rPr>
        <w:t>，主要原因是：机构改革</w:t>
      </w:r>
      <w:r>
        <w:rPr>
          <w:rFonts w:ascii="仿宋_GB2312" w:eastAsia="仿宋_GB2312" w:hAnsi="仿宋_GB2312" w:cs="仿宋_GB2312"/>
          <w:sz w:val="32"/>
        </w:rPr>
        <w:t>2019</w:t>
      </w:r>
      <w:r>
        <w:rPr>
          <w:rFonts w:ascii="仿宋_GB2312" w:eastAsia="仿宋_GB2312" w:hAnsi="仿宋_GB2312" w:cs="仿宋_GB2312"/>
          <w:sz w:val="32"/>
        </w:rPr>
        <w:t>年新成立单位，年初无预算，年中追加预算，因此决算数大于年初预算数。</w:t>
      </w:r>
    </w:p>
    <w:p w:rsidR="00801D30" w:rsidRDefault="00760654">
      <w:pPr>
        <w:ind w:firstLineChars="200" w:firstLine="640"/>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rsidR="00801D30" w:rsidRDefault="00760654">
      <w:pPr>
        <w:ind w:firstLineChars="200" w:firstLine="640"/>
        <w:rPr>
          <w:rFonts w:ascii="仿宋_GB2312" w:eastAsia="仿宋_GB2312"/>
          <w:sz w:val="32"/>
          <w:szCs w:val="32"/>
        </w:rPr>
      </w:pPr>
      <w:r>
        <w:rPr>
          <w:rFonts w:ascii="仿宋_GB2312" w:eastAsia="仿宋_GB2312" w:hAnsi="仿宋_GB2312" w:cs="仿宋_GB2312"/>
          <w:sz w:val="32"/>
        </w:rPr>
        <w:t>2019</w:t>
      </w:r>
      <w:r>
        <w:rPr>
          <w:rFonts w:ascii="仿宋_GB2312" w:eastAsia="仿宋_GB2312" w:hAnsi="仿宋_GB2312" w:cs="仿宋_GB2312"/>
          <w:sz w:val="32"/>
        </w:rPr>
        <w:t>年度一般公共预算财政拨款支出</w:t>
      </w:r>
      <w:r>
        <w:rPr>
          <w:rFonts w:ascii="仿宋_GB2312" w:eastAsia="仿宋_GB2312" w:hAnsi="仿宋_GB2312" w:cs="仿宋_GB2312"/>
          <w:sz w:val="32"/>
        </w:rPr>
        <w:t>426.12</w:t>
      </w:r>
      <w:r>
        <w:rPr>
          <w:rFonts w:ascii="仿宋_GB2312" w:eastAsia="仿宋_GB2312" w:hAnsi="仿宋_GB2312" w:cs="仿宋_GB2312"/>
          <w:sz w:val="32"/>
        </w:rPr>
        <w:t>万元。按功能分类科目项级科目公开，其中：</w:t>
      </w:r>
    </w:p>
    <w:p w:rsidR="00801D30" w:rsidRDefault="00760654">
      <w:pPr>
        <w:ind w:firstLine="480"/>
      </w:pPr>
      <w:r>
        <w:rPr>
          <w:rFonts w:ascii="仿宋_GB2312" w:eastAsia="仿宋_GB2312" w:hAnsi="仿宋_GB2312" w:cs="仿宋_GB2312"/>
          <w:sz w:val="32"/>
        </w:rPr>
        <w:t xml:space="preserve">   2080505</w:t>
      </w:r>
      <w:r>
        <w:rPr>
          <w:rFonts w:ascii="仿宋_GB2312" w:eastAsia="仿宋_GB2312" w:hAnsi="仿宋_GB2312" w:cs="仿宋_GB2312"/>
          <w:sz w:val="32"/>
        </w:rPr>
        <w:t>机关事业单位基本养老保险缴费支出</w:t>
      </w:r>
      <w:r>
        <w:rPr>
          <w:rFonts w:ascii="仿宋_GB2312" w:eastAsia="仿宋_GB2312" w:hAnsi="仿宋_GB2312" w:cs="仿宋_GB2312"/>
          <w:sz w:val="32"/>
        </w:rPr>
        <w:t>2.06</w:t>
      </w:r>
      <w:r>
        <w:rPr>
          <w:rFonts w:ascii="仿宋_GB2312" w:eastAsia="仿宋_GB2312" w:hAnsi="仿宋_GB2312" w:cs="仿宋_GB2312"/>
          <w:sz w:val="32"/>
        </w:rPr>
        <w:t>万元；</w:t>
      </w:r>
    </w:p>
    <w:p w:rsidR="00801D30" w:rsidRDefault="00760654">
      <w:pPr>
        <w:ind w:firstLine="480"/>
      </w:pPr>
      <w:r>
        <w:rPr>
          <w:rFonts w:ascii="仿宋_GB2312" w:eastAsia="仿宋_GB2312" w:hAnsi="仿宋_GB2312" w:cs="仿宋_GB2312"/>
          <w:sz w:val="32"/>
        </w:rPr>
        <w:t xml:space="preserve">   2080802</w:t>
      </w:r>
      <w:r>
        <w:rPr>
          <w:rFonts w:ascii="仿宋_GB2312" w:eastAsia="仿宋_GB2312" w:hAnsi="仿宋_GB2312" w:cs="仿宋_GB2312"/>
          <w:sz w:val="32"/>
        </w:rPr>
        <w:t>伤残抚恤支出</w:t>
      </w:r>
      <w:r>
        <w:rPr>
          <w:rFonts w:ascii="仿宋_GB2312" w:eastAsia="仿宋_GB2312" w:hAnsi="仿宋_GB2312" w:cs="仿宋_GB2312"/>
          <w:sz w:val="32"/>
        </w:rPr>
        <w:t>114.17</w:t>
      </w:r>
      <w:r>
        <w:rPr>
          <w:rFonts w:ascii="仿宋_GB2312" w:eastAsia="仿宋_GB2312" w:hAnsi="仿宋_GB2312" w:cs="仿宋_GB2312"/>
          <w:sz w:val="32"/>
        </w:rPr>
        <w:t>万元；</w:t>
      </w:r>
    </w:p>
    <w:p w:rsidR="00801D30" w:rsidRDefault="00760654">
      <w:pPr>
        <w:ind w:firstLine="480"/>
      </w:pPr>
      <w:r>
        <w:rPr>
          <w:rFonts w:ascii="仿宋_GB2312" w:eastAsia="仿宋_GB2312" w:hAnsi="仿宋_GB2312" w:cs="仿宋_GB2312"/>
          <w:sz w:val="32"/>
        </w:rPr>
        <w:t xml:space="preserve">   2080805</w:t>
      </w:r>
      <w:r>
        <w:rPr>
          <w:rFonts w:ascii="仿宋_GB2312" w:eastAsia="仿宋_GB2312" w:hAnsi="仿宋_GB2312" w:cs="仿宋_GB2312"/>
          <w:sz w:val="32"/>
        </w:rPr>
        <w:t>义务兵优待支出</w:t>
      </w:r>
      <w:r>
        <w:rPr>
          <w:rFonts w:ascii="仿宋_GB2312" w:eastAsia="仿宋_GB2312" w:hAnsi="仿宋_GB2312" w:cs="仿宋_GB2312"/>
          <w:sz w:val="32"/>
        </w:rPr>
        <w:t>43.58</w:t>
      </w:r>
      <w:r>
        <w:rPr>
          <w:rFonts w:ascii="仿宋_GB2312" w:eastAsia="仿宋_GB2312" w:hAnsi="仿宋_GB2312" w:cs="仿宋_GB2312"/>
          <w:sz w:val="32"/>
        </w:rPr>
        <w:t>万元；</w:t>
      </w:r>
    </w:p>
    <w:p w:rsidR="00801D30" w:rsidRDefault="00760654">
      <w:pPr>
        <w:ind w:firstLine="480"/>
      </w:pPr>
      <w:r>
        <w:rPr>
          <w:rFonts w:ascii="仿宋_GB2312" w:eastAsia="仿宋_GB2312" w:hAnsi="仿宋_GB2312" w:cs="仿宋_GB2312"/>
          <w:sz w:val="32"/>
        </w:rPr>
        <w:t xml:space="preserve">   2080899</w:t>
      </w:r>
      <w:r>
        <w:rPr>
          <w:rFonts w:ascii="仿宋_GB2312" w:eastAsia="仿宋_GB2312" w:hAnsi="仿宋_GB2312" w:cs="仿宋_GB2312"/>
          <w:sz w:val="32"/>
        </w:rPr>
        <w:t>其他优抚支出</w:t>
      </w:r>
      <w:r>
        <w:rPr>
          <w:rFonts w:ascii="仿宋_GB2312" w:eastAsia="仿宋_GB2312" w:hAnsi="仿宋_GB2312" w:cs="仿宋_GB2312"/>
          <w:sz w:val="32"/>
        </w:rPr>
        <w:t>110.25</w:t>
      </w:r>
      <w:r>
        <w:rPr>
          <w:rFonts w:ascii="仿宋_GB2312" w:eastAsia="仿宋_GB2312" w:hAnsi="仿宋_GB2312" w:cs="仿宋_GB2312"/>
          <w:sz w:val="32"/>
        </w:rPr>
        <w:t>万元；</w:t>
      </w:r>
    </w:p>
    <w:p w:rsidR="00801D30" w:rsidRDefault="00760654">
      <w:pPr>
        <w:ind w:firstLine="480"/>
      </w:pPr>
      <w:r>
        <w:rPr>
          <w:rFonts w:ascii="仿宋_GB2312" w:eastAsia="仿宋_GB2312" w:hAnsi="仿宋_GB2312" w:cs="仿宋_GB2312"/>
          <w:sz w:val="32"/>
        </w:rPr>
        <w:t xml:space="preserve">   20809</w:t>
      </w:r>
      <w:r>
        <w:rPr>
          <w:rFonts w:ascii="仿宋_GB2312" w:eastAsia="仿宋_GB2312" w:hAnsi="仿宋_GB2312" w:cs="仿宋_GB2312"/>
          <w:sz w:val="32"/>
        </w:rPr>
        <w:t>02</w:t>
      </w:r>
      <w:r>
        <w:rPr>
          <w:rFonts w:ascii="仿宋_GB2312" w:eastAsia="仿宋_GB2312" w:hAnsi="仿宋_GB2312" w:cs="仿宋_GB2312"/>
          <w:sz w:val="32"/>
        </w:rPr>
        <w:t>军队移交政府的离退休人员安置支出</w:t>
      </w:r>
      <w:r>
        <w:rPr>
          <w:rFonts w:ascii="仿宋_GB2312" w:eastAsia="仿宋_GB2312" w:hAnsi="仿宋_GB2312" w:cs="仿宋_GB2312"/>
          <w:sz w:val="32"/>
        </w:rPr>
        <w:t>15.30</w:t>
      </w:r>
      <w:r>
        <w:rPr>
          <w:rFonts w:ascii="仿宋_GB2312" w:eastAsia="仿宋_GB2312" w:hAnsi="仿宋_GB2312" w:cs="仿宋_GB2312"/>
          <w:sz w:val="32"/>
        </w:rPr>
        <w:t>万元；</w:t>
      </w:r>
    </w:p>
    <w:p w:rsidR="00801D30" w:rsidRDefault="00760654">
      <w:pPr>
        <w:ind w:firstLine="480"/>
      </w:pPr>
      <w:r>
        <w:rPr>
          <w:rFonts w:ascii="仿宋_GB2312" w:eastAsia="仿宋_GB2312" w:hAnsi="仿宋_GB2312" w:cs="仿宋_GB2312"/>
          <w:sz w:val="32"/>
        </w:rPr>
        <w:t xml:space="preserve">   2080905</w:t>
      </w:r>
      <w:r>
        <w:rPr>
          <w:rFonts w:ascii="仿宋_GB2312" w:eastAsia="仿宋_GB2312" w:hAnsi="仿宋_GB2312" w:cs="仿宋_GB2312"/>
          <w:sz w:val="32"/>
        </w:rPr>
        <w:t>军队转业干部安置支出</w:t>
      </w:r>
      <w:r>
        <w:rPr>
          <w:rFonts w:ascii="仿宋_GB2312" w:eastAsia="仿宋_GB2312" w:hAnsi="仿宋_GB2312" w:cs="仿宋_GB2312"/>
          <w:sz w:val="32"/>
        </w:rPr>
        <w:t>6.39</w:t>
      </w:r>
      <w:r>
        <w:rPr>
          <w:rFonts w:ascii="仿宋_GB2312" w:eastAsia="仿宋_GB2312" w:hAnsi="仿宋_GB2312" w:cs="仿宋_GB2312"/>
          <w:sz w:val="32"/>
        </w:rPr>
        <w:t>万元；</w:t>
      </w:r>
    </w:p>
    <w:p w:rsidR="00801D30" w:rsidRDefault="00760654">
      <w:pPr>
        <w:ind w:firstLine="480"/>
      </w:pPr>
      <w:r>
        <w:rPr>
          <w:rFonts w:ascii="仿宋_GB2312" w:eastAsia="仿宋_GB2312" w:hAnsi="仿宋_GB2312" w:cs="仿宋_GB2312"/>
          <w:sz w:val="32"/>
        </w:rPr>
        <w:t xml:space="preserve">   2080999</w:t>
      </w:r>
      <w:r>
        <w:rPr>
          <w:rFonts w:ascii="仿宋_GB2312" w:eastAsia="仿宋_GB2312" w:hAnsi="仿宋_GB2312" w:cs="仿宋_GB2312"/>
          <w:sz w:val="32"/>
        </w:rPr>
        <w:t>其他退役安置支出</w:t>
      </w:r>
      <w:r>
        <w:rPr>
          <w:rFonts w:ascii="仿宋_GB2312" w:eastAsia="仿宋_GB2312" w:hAnsi="仿宋_GB2312" w:cs="仿宋_GB2312"/>
          <w:sz w:val="32"/>
        </w:rPr>
        <w:t>98.52</w:t>
      </w:r>
      <w:r>
        <w:rPr>
          <w:rFonts w:ascii="仿宋_GB2312" w:eastAsia="仿宋_GB2312" w:hAnsi="仿宋_GB2312" w:cs="仿宋_GB2312"/>
          <w:sz w:val="32"/>
        </w:rPr>
        <w:t>万元；</w:t>
      </w:r>
    </w:p>
    <w:p w:rsidR="00801D30" w:rsidRDefault="00760654">
      <w:pPr>
        <w:ind w:firstLine="480"/>
      </w:pPr>
      <w:r>
        <w:rPr>
          <w:rFonts w:ascii="仿宋_GB2312" w:eastAsia="仿宋_GB2312" w:hAnsi="仿宋_GB2312" w:cs="仿宋_GB2312"/>
          <w:sz w:val="32"/>
        </w:rPr>
        <w:t xml:space="preserve">   2082801</w:t>
      </w:r>
      <w:r>
        <w:rPr>
          <w:rFonts w:ascii="仿宋_GB2312" w:eastAsia="仿宋_GB2312" w:hAnsi="仿宋_GB2312" w:cs="仿宋_GB2312"/>
          <w:sz w:val="32"/>
        </w:rPr>
        <w:t>行政运行支出</w:t>
      </w:r>
      <w:r>
        <w:rPr>
          <w:rFonts w:ascii="仿宋_GB2312" w:eastAsia="仿宋_GB2312" w:hAnsi="仿宋_GB2312" w:cs="仿宋_GB2312"/>
          <w:sz w:val="32"/>
        </w:rPr>
        <w:t>34.16</w:t>
      </w:r>
      <w:r>
        <w:rPr>
          <w:rFonts w:ascii="仿宋_GB2312" w:eastAsia="仿宋_GB2312" w:hAnsi="仿宋_GB2312" w:cs="仿宋_GB2312"/>
          <w:sz w:val="32"/>
        </w:rPr>
        <w:t>万元；</w:t>
      </w:r>
    </w:p>
    <w:p w:rsidR="00801D30" w:rsidRDefault="00760654">
      <w:pPr>
        <w:ind w:firstLine="480"/>
      </w:pPr>
      <w:r>
        <w:rPr>
          <w:rFonts w:ascii="仿宋_GB2312" w:eastAsia="仿宋_GB2312" w:hAnsi="仿宋_GB2312" w:cs="仿宋_GB2312"/>
          <w:sz w:val="32"/>
        </w:rPr>
        <w:t xml:space="preserve">   2210201</w:t>
      </w:r>
      <w:r>
        <w:rPr>
          <w:rFonts w:ascii="仿宋_GB2312" w:eastAsia="仿宋_GB2312" w:hAnsi="仿宋_GB2312" w:cs="仿宋_GB2312"/>
          <w:sz w:val="32"/>
        </w:rPr>
        <w:t>住房公积金支出</w:t>
      </w:r>
      <w:r>
        <w:rPr>
          <w:rFonts w:ascii="仿宋_GB2312" w:eastAsia="仿宋_GB2312" w:hAnsi="仿宋_GB2312" w:cs="仿宋_GB2312"/>
          <w:sz w:val="32"/>
        </w:rPr>
        <w:t>1.70</w:t>
      </w:r>
      <w:r>
        <w:rPr>
          <w:rFonts w:ascii="仿宋_GB2312" w:eastAsia="仿宋_GB2312" w:hAnsi="仿宋_GB2312" w:cs="仿宋_GB2312"/>
          <w:sz w:val="32"/>
        </w:rPr>
        <w:t>万元。</w:t>
      </w:r>
    </w:p>
    <w:p w:rsidR="00801D30" w:rsidRDefault="00760654">
      <w:pPr>
        <w:ind w:firstLineChars="200" w:firstLine="640"/>
        <w:outlineLvl w:val="1"/>
        <w:rPr>
          <w:rFonts w:ascii="黑体" w:eastAsia="黑体" w:hAnsi="黑体" w:cs="宋体"/>
          <w:bCs/>
          <w:kern w:val="0"/>
          <w:sz w:val="32"/>
          <w:szCs w:val="32"/>
        </w:rPr>
      </w:pPr>
      <w:bookmarkStart w:id="18" w:name="_Toc11146"/>
      <w:bookmarkStart w:id="19" w:name="_Toc30870"/>
      <w:r>
        <w:rPr>
          <w:rFonts w:ascii="黑体" w:eastAsia="黑体" w:hAnsi="黑体" w:cs="宋体" w:hint="eastAsia"/>
          <w:bCs/>
          <w:kern w:val="0"/>
          <w:sz w:val="32"/>
          <w:szCs w:val="32"/>
        </w:rPr>
        <w:t>六、一般公共预算财政拨款基本支出决算情况说明</w:t>
      </w:r>
      <w:bookmarkEnd w:id="18"/>
      <w:bookmarkEnd w:id="19"/>
    </w:p>
    <w:p w:rsidR="00801D30" w:rsidRDefault="00760654">
      <w:pPr>
        <w:ind w:firstLineChars="200" w:firstLine="640"/>
        <w:rPr>
          <w:rFonts w:ascii="仿宋_GB2312" w:eastAsia="仿宋_GB2312"/>
          <w:sz w:val="32"/>
          <w:szCs w:val="32"/>
        </w:rPr>
      </w:pPr>
      <w:r>
        <w:rPr>
          <w:rFonts w:ascii="仿宋_GB2312" w:eastAsia="仿宋_GB2312" w:hAnsi="仿宋_GB2312" w:cs="仿宋_GB2312"/>
          <w:sz w:val="32"/>
        </w:rPr>
        <w:t>2019</w:t>
      </w:r>
      <w:r>
        <w:rPr>
          <w:rFonts w:ascii="仿宋_GB2312" w:eastAsia="仿宋_GB2312" w:hAnsi="仿宋_GB2312" w:cs="仿宋_GB2312"/>
          <w:sz w:val="32"/>
        </w:rPr>
        <w:t>年度一般公共预算财政拨款基本支出</w:t>
      </w:r>
      <w:r>
        <w:rPr>
          <w:rFonts w:ascii="仿宋_GB2312" w:eastAsia="仿宋_GB2312" w:hAnsi="仿宋_GB2312" w:cs="仿宋_GB2312"/>
          <w:sz w:val="32"/>
        </w:rPr>
        <w:t>37.91</w:t>
      </w:r>
      <w:r>
        <w:rPr>
          <w:rFonts w:ascii="仿宋_GB2312" w:eastAsia="仿宋_GB2312" w:hAnsi="仿宋_GB2312" w:cs="仿宋_GB2312"/>
          <w:sz w:val="32"/>
        </w:rPr>
        <w:t>万元，其中：</w:t>
      </w:r>
    </w:p>
    <w:p w:rsidR="00801D30" w:rsidRDefault="00760654">
      <w:pPr>
        <w:ind w:firstLineChars="200" w:firstLine="640"/>
        <w:rPr>
          <w:rFonts w:ascii="仿宋_GB2312" w:eastAsia="仿宋_GB2312"/>
          <w:sz w:val="32"/>
          <w:szCs w:val="32"/>
        </w:rPr>
      </w:pPr>
      <w:r>
        <w:rPr>
          <w:rFonts w:ascii="仿宋_GB2312" w:eastAsia="仿宋_GB2312" w:hAnsi="仿宋_GB2312" w:cs="仿宋_GB2312"/>
          <w:sz w:val="32"/>
        </w:rPr>
        <w:t>人员经费</w:t>
      </w:r>
      <w:r>
        <w:rPr>
          <w:rFonts w:ascii="仿宋_GB2312" w:eastAsia="仿宋_GB2312" w:hAnsi="仿宋_GB2312" w:cs="仿宋_GB2312"/>
          <w:sz w:val="32"/>
        </w:rPr>
        <w:t>21.01</w:t>
      </w:r>
      <w:r>
        <w:rPr>
          <w:rFonts w:ascii="仿宋_GB2312" w:eastAsia="仿宋_GB2312" w:hAnsi="仿宋_GB2312" w:cs="仿宋_GB2312"/>
          <w:sz w:val="32"/>
        </w:rPr>
        <w:t>万元，包括：基本工资、津贴补贴、奖金、机关事业单位基本养老保险缴费、职工基本医疗保险缴</w:t>
      </w:r>
      <w:r>
        <w:rPr>
          <w:rFonts w:ascii="仿宋_GB2312" w:eastAsia="仿宋_GB2312" w:hAnsi="仿宋_GB2312" w:cs="仿宋_GB2312"/>
          <w:sz w:val="32"/>
        </w:rPr>
        <w:lastRenderedPageBreak/>
        <w:t>费、公务员医疗补助缴费、其他社会保障缴费、住房公积金。</w:t>
      </w:r>
    </w:p>
    <w:p w:rsidR="00801D30" w:rsidRDefault="00760654">
      <w:pPr>
        <w:ind w:firstLineChars="200" w:firstLine="640"/>
        <w:rPr>
          <w:rFonts w:ascii="仿宋_GB2312" w:eastAsia="仿宋_GB2312"/>
          <w:sz w:val="32"/>
          <w:szCs w:val="32"/>
        </w:rPr>
      </w:pPr>
      <w:r>
        <w:rPr>
          <w:rFonts w:ascii="仿宋_GB2312" w:eastAsia="仿宋_GB2312" w:hAnsi="仿宋_GB2312" w:cs="仿宋_GB2312"/>
          <w:sz w:val="32"/>
        </w:rPr>
        <w:t>公用经费</w:t>
      </w:r>
      <w:r>
        <w:rPr>
          <w:rFonts w:ascii="仿宋_GB2312" w:eastAsia="仿宋_GB2312" w:hAnsi="仿宋_GB2312" w:cs="仿宋_GB2312"/>
          <w:sz w:val="32"/>
        </w:rPr>
        <w:t>16.91</w:t>
      </w:r>
      <w:r>
        <w:rPr>
          <w:rFonts w:ascii="仿宋_GB2312" w:eastAsia="仿宋_GB2312" w:hAnsi="仿宋_GB2312" w:cs="仿宋_GB2312"/>
          <w:sz w:val="32"/>
        </w:rPr>
        <w:t>万元，包括：办公费、维修（护）费、劳务费。</w:t>
      </w:r>
    </w:p>
    <w:p w:rsidR="00801D30" w:rsidRDefault="00760654">
      <w:pPr>
        <w:ind w:firstLineChars="200" w:firstLine="640"/>
        <w:outlineLvl w:val="1"/>
        <w:rPr>
          <w:rFonts w:ascii="黑体" w:eastAsia="黑体" w:hAnsi="黑体" w:cs="宋体"/>
          <w:bCs/>
          <w:kern w:val="0"/>
          <w:sz w:val="32"/>
          <w:szCs w:val="32"/>
        </w:rPr>
      </w:pPr>
      <w:bookmarkStart w:id="20" w:name="_Toc7190"/>
      <w:bookmarkStart w:id="21" w:name="_Toc21518"/>
      <w:r>
        <w:rPr>
          <w:rFonts w:ascii="黑体" w:eastAsia="黑体" w:hAnsi="黑体" w:cs="宋体" w:hint="eastAsia"/>
          <w:bCs/>
          <w:kern w:val="0"/>
          <w:sz w:val="32"/>
          <w:szCs w:val="32"/>
        </w:rPr>
        <w:t>七、一般公共预算财政拨款“三公”经费支出决算情况说明</w:t>
      </w:r>
      <w:bookmarkEnd w:id="20"/>
      <w:bookmarkEnd w:id="21"/>
    </w:p>
    <w:p w:rsidR="00801D30" w:rsidRDefault="00760654">
      <w:pPr>
        <w:ind w:firstLineChars="200" w:firstLine="640"/>
        <w:rPr>
          <w:rFonts w:ascii="仿宋_GB2312" w:eastAsia="仿宋_GB2312"/>
          <w:sz w:val="32"/>
          <w:szCs w:val="32"/>
        </w:rPr>
      </w:pPr>
      <w:r>
        <w:rPr>
          <w:rFonts w:ascii="仿宋_GB2312" w:eastAsia="仿宋_GB2312" w:hAnsi="仿宋_GB2312" w:cs="仿宋_GB2312"/>
          <w:sz w:val="32"/>
        </w:rPr>
        <w:t>2019</w:t>
      </w:r>
      <w:r>
        <w:rPr>
          <w:rFonts w:ascii="仿宋_GB2312" w:eastAsia="仿宋_GB2312" w:hAnsi="仿宋_GB2312" w:cs="仿宋_GB2312"/>
          <w:sz w:val="32"/>
        </w:rPr>
        <w:t>年度一般公共预算</w:t>
      </w:r>
      <w:r>
        <w:rPr>
          <w:rFonts w:ascii="仿宋_GB2312" w:eastAsia="仿宋_GB2312" w:hAnsi="仿宋_GB2312" w:cs="仿宋_GB2312"/>
          <w:sz w:val="32"/>
        </w:rPr>
        <w:t>“</w:t>
      </w:r>
      <w:r>
        <w:rPr>
          <w:rFonts w:ascii="仿宋_GB2312" w:eastAsia="仿宋_GB2312" w:hAnsi="仿宋_GB2312" w:cs="仿宋_GB2312"/>
          <w:sz w:val="32"/>
        </w:rPr>
        <w:t>三公</w:t>
      </w:r>
      <w:r>
        <w:rPr>
          <w:rFonts w:ascii="仿宋_GB2312" w:eastAsia="仿宋_GB2312" w:hAnsi="仿宋_GB2312" w:cs="仿宋_GB2312"/>
          <w:sz w:val="32"/>
        </w:rPr>
        <w:t>”</w:t>
      </w:r>
      <w:r>
        <w:rPr>
          <w:rFonts w:ascii="仿宋_GB2312" w:eastAsia="仿宋_GB2312" w:hAnsi="仿宋_GB2312" w:cs="仿宋_GB2312"/>
          <w:sz w:val="32"/>
        </w:rPr>
        <w:t>经费支出决算</w:t>
      </w:r>
      <w:r>
        <w:rPr>
          <w:rFonts w:ascii="仿宋_GB2312" w:eastAsia="仿宋_GB2312" w:hAnsi="仿宋_GB2312" w:cs="仿宋_GB2312"/>
          <w:sz w:val="32"/>
        </w:rPr>
        <w:t>0</w:t>
      </w:r>
      <w:r>
        <w:rPr>
          <w:rFonts w:ascii="仿宋_GB2312" w:eastAsia="仿宋_GB2312" w:hAnsi="仿宋_GB2312" w:cs="仿宋_GB2312"/>
          <w:sz w:val="32"/>
        </w:rPr>
        <w:t>万元，比上年增加</w:t>
      </w:r>
      <w:r>
        <w:rPr>
          <w:rFonts w:ascii="仿宋_GB2312" w:eastAsia="仿宋_GB2312" w:hAnsi="仿宋_GB2312" w:cs="仿宋_GB2312"/>
          <w:sz w:val="32"/>
        </w:rPr>
        <w:t>0</w:t>
      </w:r>
      <w:r>
        <w:rPr>
          <w:rFonts w:ascii="仿宋_GB2312" w:eastAsia="仿宋_GB2312" w:hAnsi="仿宋_GB2312" w:cs="仿宋_GB2312"/>
          <w:sz w:val="32"/>
        </w:rPr>
        <w:t>万元，增长</w:t>
      </w:r>
      <w:r>
        <w:rPr>
          <w:rFonts w:ascii="仿宋_GB2312" w:eastAsia="仿宋_GB2312" w:hAnsi="仿宋_GB2312" w:cs="仿宋_GB2312"/>
          <w:sz w:val="32"/>
        </w:rPr>
        <w:t>0%</w:t>
      </w:r>
      <w:r>
        <w:rPr>
          <w:rFonts w:ascii="仿宋_GB2312" w:eastAsia="仿宋_GB2312" w:hAnsi="仿宋_GB2312" w:cs="仿宋_GB2312"/>
          <w:sz w:val="32"/>
        </w:rPr>
        <w:t>，主要原因是与上年相比无变动，与上年一致。其中，因公出国（境）费支出</w:t>
      </w:r>
      <w:r>
        <w:rPr>
          <w:rFonts w:ascii="仿宋_GB2312" w:eastAsia="仿宋_GB2312" w:hAnsi="仿宋_GB2312" w:cs="仿宋_GB2312"/>
          <w:sz w:val="32"/>
        </w:rPr>
        <w:t>0</w:t>
      </w:r>
      <w:r>
        <w:rPr>
          <w:rFonts w:ascii="仿宋_GB2312" w:eastAsia="仿宋_GB2312" w:hAnsi="仿宋_GB2312" w:cs="仿宋_GB2312"/>
          <w:sz w:val="32"/>
        </w:rPr>
        <w:t>万元，占</w:t>
      </w:r>
      <w:r>
        <w:rPr>
          <w:rFonts w:ascii="仿宋_GB2312" w:eastAsia="仿宋_GB2312" w:hAnsi="仿宋_GB2312" w:cs="仿宋_GB2312"/>
          <w:sz w:val="32"/>
        </w:rPr>
        <w:t>0%</w:t>
      </w:r>
      <w:r>
        <w:rPr>
          <w:rFonts w:ascii="仿宋_GB2312" w:eastAsia="仿宋_GB2312" w:hAnsi="仿宋_GB2312" w:cs="仿宋_GB2312"/>
          <w:sz w:val="32"/>
        </w:rPr>
        <w:t>，比上年增加</w:t>
      </w:r>
      <w:r>
        <w:rPr>
          <w:rFonts w:ascii="仿宋_GB2312" w:eastAsia="仿宋_GB2312" w:hAnsi="仿宋_GB2312" w:cs="仿宋_GB2312"/>
          <w:sz w:val="32"/>
        </w:rPr>
        <w:t>0</w:t>
      </w:r>
      <w:r>
        <w:rPr>
          <w:rFonts w:ascii="仿宋_GB2312" w:eastAsia="仿宋_GB2312" w:hAnsi="仿宋_GB2312" w:cs="仿宋_GB2312"/>
          <w:sz w:val="32"/>
        </w:rPr>
        <w:t>万元，增长</w:t>
      </w:r>
      <w:r>
        <w:rPr>
          <w:rFonts w:ascii="仿宋_GB2312" w:eastAsia="仿宋_GB2312" w:hAnsi="仿宋_GB2312" w:cs="仿宋_GB2312"/>
          <w:sz w:val="32"/>
        </w:rPr>
        <w:t>0%</w:t>
      </w:r>
      <w:r>
        <w:rPr>
          <w:rFonts w:ascii="仿宋_GB2312" w:eastAsia="仿宋_GB2312" w:hAnsi="仿宋_GB2312" w:cs="仿宋_GB2312"/>
          <w:sz w:val="32"/>
        </w:rPr>
        <w:t>，主要原因是与上年相比无变动，与上年一致；公务用</w:t>
      </w:r>
      <w:r>
        <w:rPr>
          <w:rFonts w:ascii="仿宋_GB2312" w:eastAsia="仿宋_GB2312" w:hAnsi="仿宋_GB2312" w:cs="仿宋_GB2312"/>
          <w:sz w:val="32"/>
        </w:rPr>
        <w:t>车购置及运行维护费支出</w:t>
      </w:r>
      <w:r>
        <w:rPr>
          <w:rFonts w:ascii="仿宋_GB2312" w:eastAsia="仿宋_GB2312" w:hAnsi="仿宋_GB2312" w:cs="仿宋_GB2312"/>
          <w:sz w:val="32"/>
        </w:rPr>
        <w:t>0</w:t>
      </w:r>
      <w:r>
        <w:rPr>
          <w:rFonts w:ascii="仿宋_GB2312" w:eastAsia="仿宋_GB2312" w:hAnsi="仿宋_GB2312" w:cs="仿宋_GB2312"/>
          <w:sz w:val="32"/>
        </w:rPr>
        <w:t>万元，占</w:t>
      </w:r>
      <w:r>
        <w:rPr>
          <w:rFonts w:ascii="仿宋_GB2312" w:eastAsia="仿宋_GB2312" w:hAnsi="仿宋_GB2312" w:cs="仿宋_GB2312"/>
          <w:sz w:val="32"/>
        </w:rPr>
        <w:t>0%</w:t>
      </w:r>
      <w:r>
        <w:rPr>
          <w:rFonts w:ascii="仿宋_GB2312" w:eastAsia="仿宋_GB2312" w:hAnsi="仿宋_GB2312" w:cs="仿宋_GB2312"/>
          <w:sz w:val="32"/>
        </w:rPr>
        <w:t>，比上年增加</w:t>
      </w:r>
      <w:r>
        <w:rPr>
          <w:rFonts w:ascii="仿宋_GB2312" w:eastAsia="仿宋_GB2312" w:hAnsi="仿宋_GB2312" w:cs="仿宋_GB2312"/>
          <w:sz w:val="32"/>
        </w:rPr>
        <w:t>0</w:t>
      </w:r>
      <w:r>
        <w:rPr>
          <w:rFonts w:ascii="仿宋_GB2312" w:eastAsia="仿宋_GB2312" w:hAnsi="仿宋_GB2312" w:cs="仿宋_GB2312"/>
          <w:sz w:val="32"/>
        </w:rPr>
        <w:t>万元，增长</w:t>
      </w:r>
      <w:r>
        <w:rPr>
          <w:rFonts w:ascii="仿宋_GB2312" w:eastAsia="仿宋_GB2312" w:hAnsi="仿宋_GB2312" w:cs="仿宋_GB2312"/>
          <w:sz w:val="32"/>
        </w:rPr>
        <w:t>0%</w:t>
      </w:r>
      <w:r>
        <w:rPr>
          <w:rFonts w:ascii="仿宋_GB2312" w:eastAsia="仿宋_GB2312" w:hAnsi="仿宋_GB2312" w:cs="仿宋_GB2312"/>
          <w:sz w:val="32"/>
        </w:rPr>
        <w:t>，主要原因是与上年相比无变动，与上年一致；公务接待费支出</w:t>
      </w:r>
      <w:r>
        <w:rPr>
          <w:rFonts w:ascii="仿宋_GB2312" w:eastAsia="仿宋_GB2312" w:hAnsi="仿宋_GB2312" w:cs="仿宋_GB2312"/>
          <w:sz w:val="32"/>
        </w:rPr>
        <w:t>0</w:t>
      </w:r>
      <w:r>
        <w:rPr>
          <w:rFonts w:ascii="仿宋_GB2312" w:eastAsia="仿宋_GB2312" w:hAnsi="仿宋_GB2312" w:cs="仿宋_GB2312"/>
          <w:sz w:val="32"/>
        </w:rPr>
        <w:t>万元，占</w:t>
      </w:r>
      <w:r>
        <w:rPr>
          <w:rFonts w:ascii="仿宋_GB2312" w:eastAsia="仿宋_GB2312" w:hAnsi="仿宋_GB2312" w:cs="仿宋_GB2312"/>
          <w:sz w:val="32"/>
        </w:rPr>
        <w:t>0%</w:t>
      </w:r>
      <w:r>
        <w:rPr>
          <w:rFonts w:ascii="仿宋_GB2312" w:eastAsia="仿宋_GB2312" w:hAnsi="仿宋_GB2312" w:cs="仿宋_GB2312"/>
          <w:sz w:val="32"/>
        </w:rPr>
        <w:t>，比上年增加</w:t>
      </w:r>
      <w:r>
        <w:rPr>
          <w:rFonts w:ascii="仿宋_GB2312" w:eastAsia="仿宋_GB2312" w:hAnsi="仿宋_GB2312" w:cs="仿宋_GB2312"/>
          <w:sz w:val="32"/>
        </w:rPr>
        <w:t>0</w:t>
      </w:r>
      <w:r>
        <w:rPr>
          <w:rFonts w:ascii="仿宋_GB2312" w:eastAsia="仿宋_GB2312" w:hAnsi="仿宋_GB2312" w:cs="仿宋_GB2312"/>
          <w:sz w:val="32"/>
        </w:rPr>
        <w:t>万元，增长</w:t>
      </w:r>
      <w:r>
        <w:rPr>
          <w:rFonts w:ascii="仿宋_GB2312" w:eastAsia="仿宋_GB2312" w:hAnsi="仿宋_GB2312" w:cs="仿宋_GB2312"/>
          <w:sz w:val="32"/>
        </w:rPr>
        <w:t>0%</w:t>
      </w:r>
      <w:r>
        <w:rPr>
          <w:rFonts w:ascii="仿宋_GB2312" w:eastAsia="仿宋_GB2312" w:hAnsi="仿宋_GB2312" w:cs="仿宋_GB2312"/>
          <w:sz w:val="32"/>
        </w:rPr>
        <w:t>，主要原因是与上年相比无变动，与上年一致。具体情况如下：</w:t>
      </w:r>
    </w:p>
    <w:p w:rsidR="00801D30" w:rsidRDefault="00760654">
      <w:pPr>
        <w:ind w:firstLineChars="200" w:firstLine="640"/>
        <w:rPr>
          <w:rFonts w:ascii="仿宋_GB2312" w:eastAsia="仿宋_GB2312"/>
          <w:sz w:val="32"/>
          <w:szCs w:val="32"/>
        </w:rPr>
      </w:pPr>
      <w:r>
        <w:rPr>
          <w:rFonts w:ascii="仿宋_GB2312" w:eastAsia="仿宋_GB2312" w:hAnsi="仿宋_GB2312" w:cs="仿宋_GB2312"/>
          <w:sz w:val="32"/>
        </w:rPr>
        <w:t>因公出国（境）费支出</w:t>
      </w:r>
      <w:r>
        <w:rPr>
          <w:rFonts w:ascii="仿宋_GB2312" w:eastAsia="仿宋_GB2312" w:hAnsi="仿宋_GB2312" w:cs="仿宋_GB2312"/>
          <w:sz w:val="32"/>
        </w:rPr>
        <w:t>0</w:t>
      </w:r>
      <w:r>
        <w:rPr>
          <w:rFonts w:ascii="仿宋_GB2312" w:eastAsia="仿宋_GB2312" w:hAnsi="仿宋_GB2312" w:cs="仿宋_GB2312"/>
          <w:sz w:val="32"/>
        </w:rPr>
        <w:t>万元，开支内容包括：预算未安排，无此项支出。单位全年安排的因公出国（境）团组</w:t>
      </w:r>
      <w:r>
        <w:rPr>
          <w:rFonts w:ascii="仿宋_GB2312" w:eastAsia="仿宋_GB2312" w:hAnsi="仿宋_GB2312" w:cs="仿宋_GB2312"/>
          <w:sz w:val="32"/>
        </w:rPr>
        <w:t>0</w:t>
      </w:r>
      <w:r>
        <w:rPr>
          <w:rFonts w:ascii="仿宋_GB2312" w:eastAsia="仿宋_GB2312" w:hAnsi="仿宋_GB2312" w:cs="仿宋_GB2312"/>
          <w:sz w:val="32"/>
        </w:rPr>
        <w:t>个，因公出国（境）</w:t>
      </w:r>
      <w:r>
        <w:rPr>
          <w:rFonts w:ascii="仿宋_GB2312" w:eastAsia="仿宋_GB2312" w:hAnsi="仿宋_GB2312" w:cs="仿宋_GB2312"/>
          <w:sz w:val="32"/>
        </w:rPr>
        <w:t>0</w:t>
      </w:r>
      <w:r>
        <w:rPr>
          <w:rFonts w:ascii="仿宋_GB2312" w:eastAsia="仿宋_GB2312" w:hAnsi="仿宋_GB2312" w:cs="仿宋_GB2312"/>
          <w:sz w:val="32"/>
        </w:rPr>
        <w:t>人次。</w:t>
      </w:r>
    </w:p>
    <w:p w:rsidR="00801D30" w:rsidRDefault="00760654">
      <w:pPr>
        <w:ind w:firstLineChars="200" w:firstLine="640"/>
        <w:rPr>
          <w:rFonts w:ascii="仿宋_GB2312" w:eastAsia="仿宋_GB2312"/>
          <w:sz w:val="32"/>
          <w:szCs w:val="32"/>
        </w:rPr>
      </w:pPr>
      <w:r>
        <w:rPr>
          <w:rFonts w:ascii="仿宋_GB2312" w:eastAsia="仿宋_GB2312" w:hAnsi="仿宋_GB2312" w:cs="仿宋_GB2312"/>
          <w:sz w:val="32"/>
        </w:rPr>
        <w:t>公务用车购置及运行维护费</w:t>
      </w:r>
      <w:r>
        <w:rPr>
          <w:rFonts w:ascii="仿宋_GB2312" w:eastAsia="仿宋_GB2312" w:hAnsi="仿宋_GB2312" w:cs="仿宋_GB2312"/>
          <w:sz w:val="32"/>
        </w:rPr>
        <w:t>0</w:t>
      </w:r>
      <w:r>
        <w:rPr>
          <w:rFonts w:ascii="仿宋_GB2312" w:eastAsia="仿宋_GB2312" w:hAnsi="仿宋_GB2312" w:cs="仿宋_GB2312"/>
          <w:sz w:val="32"/>
        </w:rPr>
        <w:t>万元，其中，公务用车购置费</w:t>
      </w:r>
      <w:r>
        <w:rPr>
          <w:rFonts w:ascii="仿宋_GB2312" w:eastAsia="仿宋_GB2312" w:hAnsi="仿宋_GB2312" w:cs="仿宋_GB2312"/>
          <w:sz w:val="32"/>
        </w:rPr>
        <w:t>0</w:t>
      </w:r>
      <w:r>
        <w:rPr>
          <w:rFonts w:ascii="仿宋_GB2312" w:eastAsia="仿宋_GB2312" w:hAnsi="仿宋_GB2312" w:cs="仿宋_GB2312"/>
          <w:sz w:val="32"/>
        </w:rPr>
        <w:t>万元，公务用车运行维护费</w:t>
      </w:r>
      <w:r>
        <w:rPr>
          <w:rFonts w:ascii="仿宋_GB2312" w:eastAsia="仿宋_GB2312" w:hAnsi="仿宋_GB2312" w:cs="仿宋_GB2312"/>
          <w:sz w:val="32"/>
        </w:rPr>
        <w:t>0</w:t>
      </w:r>
      <w:r>
        <w:rPr>
          <w:rFonts w:ascii="仿宋_GB2312" w:eastAsia="仿宋_GB2312" w:hAnsi="仿宋_GB2312" w:cs="仿宋_GB2312"/>
          <w:sz w:val="32"/>
        </w:rPr>
        <w:t>万元。公务用车运行维护费开支内容包括预算未安排，无此项支出。公务用车购置数</w:t>
      </w:r>
      <w:r>
        <w:rPr>
          <w:rFonts w:ascii="仿宋_GB2312" w:eastAsia="仿宋_GB2312" w:hAnsi="仿宋_GB2312" w:cs="仿宋_GB2312"/>
          <w:sz w:val="32"/>
        </w:rPr>
        <w:t>0</w:t>
      </w:r>
      <w:r>
        <w:rPr>
          <w:rFonts w:ascii="仿宋_GB2312" w:eastAsia="仿宋_GB2312" w:hAnsi="仿宋_GB2312" w:cs="仿宋_GB2312"/>
          <w:sz w:val="32"/>
        </w:rPr>
        <w:t>辆，公务</w:t>
      </w:r>
      <w:r>
        <w:rPr>
          <w:rFonts w:ascii="仿宋_GB2312" w:eastAsia="仿宋_GB2312" w:hAnsi="仿宋_GB2312" w:cs="仿宋_GB2312"/>
          <w:sz w:val="32"/>
        </w:rPr>
        <w:t>用车保有量</w:t>
      </w:r>
      <w:r>
        <w:rPr>
          <w:rFonts w:ascii="仿宋_GB2312" w:eastAsia="仿宋_GB2312" w:hAnsi="仿宋_GB2312" w:cs="仿宋_GB2312"/>
          <w:sz w:val="32"/>
        </w:rPr>
        <w:t>0</w:t>
      </w:r>
      <w:r>
        <w:rPr>
          <w:rFonts w:ascii="仿宋_GB2312" w:eastAsia="仿宋_GB2312" w:hAnsi="仿宋_GB2312" w:cs="仿宋_GB2312"/>
          <w:sz w:val="32"/>
        </w:rPr>
        <w:t>辆。</w:t>
      </w:r>
    </w:p>
    <w:p w:rsidR="00801D30" w:rsidRDefault="00760654">
      <w:pPr>
        <w:ind w:firstLineChars="200" w:firstLine="640"/>
        <w:rPr>
          <w:rFonts w:ascii="仿宋_GB2312" w:eastAsia="仿宋_GB2312"/>
          <w:sz w:val="32"/>
          <w:szCs w:val="32"/>
        </w:rPr>
      </w:pPr>
      <w:r>
        <w:rPr>
          <w:rFonts w:ascii="仿宋_GB2312" w:eastAsia="仿宋_GB2312" w:hAnsi="仿宋_GB2312" w:cs="仿宋_GB2312"/>
          <w:sz w:val="32"/>
        </w:rPr>
        <w:t>公务接待费</w:t>
      </w:r>
      <w:r>
        <w:rPr>
          <w:rFonts w:ascii="仿宋_GB2312" w:eastAsia="仿宋_GB2312" w:hAnsi="仿宋_GB2312" w:cs="仿宋_GB2312"/>
          <w:sz w:val="32"/>
        </w:rPr>
        <w:t>0</w:t>
      </w:r>
      <w:r>
        <w:rPr>
          <w:rFonts w:ascii="仿宋_GB2312" w:eastAsia="仿宋_GB2312" w:hAnsi="仿宋_GB2312" w:cs="仿宋_GB2312"/>
          <w:sz w:val="32"/>
        </w:rPr>
        <w:t>万元，开支内容包括预算未安排，无此项</w:t>
      </w:r>
      <w:r>
        <w:rPr>
          <w:rFonts w:ascii="仿宋_GB2312" w:eastAsia="仿宋_GB2312" w:hAnsi="仿宋_GB2312" w:cs="仿宋_GB2312"/>
          <w:sz w:val="32"/>
        </w:rPr>
        <w:lastRenderedPageBreak/>
        <w:t>支出。单位全年安排的国内公务接待</w:t>
      </w:r>
      <w:r>
        <w:rPr>
          <w:rFonts w:ascii="仿宋_GB2312" w:eastAsia="仿宋_GB2312" w:hAnsi="仿宋_GB2312" w:cs="仿宋_GB2312"/>
          <w:sz w:val="32"/>
        </w:rPr>
        <w:t>0</w:t>
      </w:r>
      <w:r>
        <w:rPr>
          <w:rFonts w:ascii="仿宋_GB2312" w:eastAsia="仿宋_GB2312" w:hAnsi="仿宋_GB2312" w:cs="仿宋_GB2312"/>
          <w:sz w:val="32"/>
        </w:rPr>
        <w:t>批次，</w:t>
      </w:r>
      <w:r>
        <w:rPr>
          <w:rFonts w:ascii="仿宋_GB2312" w:eastAsia="仿宋_GB2312" w:hAnsi="仿宋_GB2312" w:cs="仿宋_GB2312"/>
          <w:sz w:val="32"/>
        </w:rPr>
        <w:t>0</w:t>
      </w:r>
      <w:r>
        <w:rPr>
          <w:rFonts w:ascii="仿宋_GB2312" w:eastAsia="仿宋_GB2312" w:hAnsi="仿宋_GB2312" w:cs="仿宋_GB2312"/>
          <w:sz w:val="32"/>
        </w:rPr>
        <w:t>人次。</w:t>
      </w:r>
    </w:p>
    <w:p w:rsidR="00801D30" w:rsidRDefault="00760654">
      <w:pPr>
        <w:ind w:firstLineChars="200" w:firstLine="640"/>
        <w:rPr>
          <w:rFonts w:ascii="仿宋_GB2312" w:eastAsia="仿宋_GB2312"/>
          <w:sz w:val="32"/>
          <w:szCs w:val="32"/>
        </w:rPr>
      </w:pPr>
      <w:r>
        <w:rPr>
          <w:rFonts w:ascii="仿宋_GB2312" w:eastAsia="仿宋_GB2312" w:hAnsi="仿宋_GB2312" w:cs="仿宋_GB2312"/>
          <w:sz w:val="32"/>
        </w:rPr>
        <w:t>与年初预算数相比情况：一般公共预算</w:t>
      </w:r>
      <w:r>
        <w:rPr>
          <w:rFonts w:ascii="仿宋_GB2312" w:eastAsia="仿宋_GB2312" w:hAnsi="仿宋_GB2312" w:cs="仿宋_GB2312"/>
          <w:sz w:val="32"/>
        </w:rPr>
        <w:t>“</w:t>
      </w:r>
      <w:r>
        <w:rPr>
          <w:rFonts w:ascii="仿宋_GB2312" w:eastAsia="仿宋_GB2312" w:hAnsi="仿宋_GB2312" w:cs="仿宋_GB2312"/>
          <w:sz w:val="32"/>
        </w:rPr>
        <w:t>三公</w:t>
      </w:r>
      <w:r>
        <w:rPr>
          <w:rFonts w:ascii="仿宋_GB2312" w:eastAsia="仿宋_GB2312" w:hAnsi="仿宋_GB2312" w:cs="仿宋_GB2312"/>
          <w:sz w:val="32"/>
        </w:rPr>
        <w:t>”</w:t>
      </w:r>
      <w:r>
        <w:rPr>
          <w:rFonts w:ascii="仿宋_GB2312" w:eastAsia="仿宋_GB2312" w:hAnsi="仿宋_GB2312" w:cs="仿宋_GB2312"/>
          <w:sz w:val="32"/>
        </w:rPr>
        <w:t>经费支出年初预算数</w:t>
      </w:r>
      <w:r>
        <w:rPr>
          <w:rFonts w:ascii="仿宋_GB2312" w:eastAsia="仿宋_GB2312" w:hAnsi="仿宋_GB2312" w:cs="仿宋_GB2312"/>
          <w:sz w:val="32"/>
        </w:rPr>
        <w:t>0</w:t>
      </w:r>
      <w:r>
        <w:rPr>
          <w:rFonts w:ascii="仿宋_GB2312" w:eastAsia="仿宋_GB2312" w:hAnsi="仿宋_GB2312" w:cs="仿宋_GB2312"/>
          <w:sz w:val="32"/>
        </w:rPr>
        <w:t>万元，决算数</w:t>
      </w:r>
      <w:r>
        <w:rPr>
          <w:rFonts w:ascii="仿宋_GB2312" w:eastAsia="仿宋_GB2312" w:hAnsi="仿宋_GB2312" w:cs="仿宋_GB2312"/>
          <w:sz w:val="32"/>
        </w:rPr>
        <w:t>0</w:t>
      </w:r>
      <w:r>
        <w:rPr>
          <w:rFonts w:ascii="仿宋_GB2312" w:eastAsia="仿宋_GB2312" w:hAnsi="仿宋_GB2312" w:cs="仿宋_GB2312"/>
          <w:sz w:val="32"/>
        </w:rPr>
        <w:t>万元，预决算差异率</w:t>
      </w:r>
      <w:r>
        <w:rPr>
          <w:rFonts w:ascii="仿宋_GB2312" w:eastAsia="仿宋_GB2312" w:hAnsi="仿宋_GB2312" w:cs="仿宋_GB2312"/>
          <w:sz w:val="32"/>
        </w:rPr>
        <w:t>0%</w:t>
      </w:r>
      <w:r>
        <w:rPr>
          <w:rFonts w:ascii="仿宋_GB2312" w:eastAsia="仿宋_GB2312" w:hAnsi="仿宋_GB2312" w:cs="仿宋_GB2312"/>
          <w:sz w:val="32"/>
        </w:rPr>
        <w:t>，主要原因是：机构改革</w:t>
      </w:r>
      <w:r>
        <w:rPr>
          <w:rFonts w:ascii="仿宋_GB2312" w:eastAsia="仿宋_GB2312" w:hAnsi="仿宋_GB2312" w:cs="仿宋_GB2312"/>
          <w:sz w:val="32"/>
        </w:rPr>
        <w:t>2019</w:t>
      </w:r>
      <w:r>
        <w:rPr>
          <w:rFonts w:ascii="仿宋_GB2312" w:eastAsia="仿宋_GB2312" w:hAnsi="仿宋_GB2312" w:cs="仿宋_GB2312"/>
          <w:sz w:val="32"/>
        </w:rPr>
        <w:t>年新成立单位，年初无预算，也无相应支出，因此预决算无差异。其中：因公出国（境）费预算数</w:t>
      </w:r>
      <w:r>
        <w:rPr>
          <w:rFonts w:ascii="仿宋_GB2312" w:eastAsia="仿宋_GB2312" w:hAnsi="仿宋_GB2312" w:cs="仿宋_GB2312"/>
          <w:sz w:val="32"/>
        </w:rPr>
        <w:t>0</w:t>
      </w:r>
      <w:r>
        <w:rPr>
          <w:rFonts w:ascii="仿宋_GB2312" w:eastAsia="仿宋_GB2312" w:hAnsi="仿宋_GB2312" w:cs="仿宋_GB2312"/>
          <w:sz w:val="32"/>
        </w:rPr>
        <w:t>万元，决算数</w:t>
      </w:r>
      <w:r>
        <w:rPr>
          <w:rFonts w:ascii="仿宋_GB2312" w:eastAsia="仿宋_GB2312" w:hAnsi="仿宋_GB2312" w:cs="仿宋_GB2312"/>
          <w:sz w:val="32"/>
        </w:rPr>
        <w:t>0</w:t>
      </w:r>
      <w:r>
        <w:rPr>
          <w:rFonts w:ascii="仿宋_GB2312" w:eastAsia="仿宋_GB2312" w:hAnsi="仿宋_GB2312" w:cs="仿宋_GB2312"/>
          <w:sz w:val="32"/>
        </w:rPr>
        <w:t>万元，预决算差异率</w:t>
      </w:r>
      <w:r>
        <w:rPr>
          <w:rFonts w:ascii="仿宋_GB2312" w:eastAsia="仿宋_GB2312" w:hAnsi="仿宋_GB2312" w:cs="仿宋_GB2312"/>
          <w:sz w:val="32"/>
        </w:rPr>
        <w:t>0%</w:t>
      </w:r>
      <w:r>
        <w:rPr>
          <w:rFonts w:ascii="仿宋_GB2312" w:eastAsia="仿宋_GB2312" w:hAnsi="仿宋_GB2312" w:cs="仿宋_GB2312"/>
          <w:sz w:val="32"/>
        </w:rPr>
        <w:t>，主要原因是：机构改革</w:t>
      </w:r>
      <w:r>
        <w:rPr>
          <w:rFonts w:ascii="仿宋_GB2312" w:eastAsia="仿宋_GB2312" w:hAnsi="仿宋_GB2312" w:cs="仿宋_GB2312"/>
          <w:sz w:val="32"/>
        </w:rPr>
        <w:t>2019</w:t>
      </w:r>
      <w:r>
        <w:rPr>
          <w:rFonts w:ascii="仿宋_GB2312" w:eastAsia="仿宋_GB2312" w:hAnsi="仿宋_GB2312" w:cs="仿宋_GB2312"/>
          <w:sz w:val="32"/>
        </w:rPr>
        <w:t>年新成立单位，年初无预算，也无相应支出，因此预决算无差异；公务用车购置费预算数</w:t>
      </w:r>
      <w:r>
        <w:rPr>
          <w:rFonts w:ascii="仿宋_GB2312" w:eastAsia="仿宋_GB2312" w:hAnsi="仿宋_GB2312" w:cs="仿宋_GB2312"/>
          <w:sz w:val="32"/>
        </w:rPr>
        <w:t>0</w:t>
      </w:r>
      <w:r>
        <w:rPr>
          <w:rFonts w:ascii="仿宋_GB2312" w:eastAsia="仿宋_GB2312" w:hAnsi="仿宋_GB2312" w:cs="仿宋_GB2312"/>
          <w:sz w:val="32"/>
        </w:rPr>
        <w:t>万元，决算数</w:t>
      </w:r>
      <w:r>
        <w:rPr>
          <w:rFonts w:ascii="仿宋_GB2312" w:eastAsia="仿宋_GB2312" w:hAnsi="仿宋_GB2312" w:cs="仿宋_GB2312"/>
          <w:sz w:val="32"/>
        </w:rPr>
        <w:t>0</w:t>
      </w:r>
      <w:r>
        <w:rPr>
          <w:rFonts w:ascii="仿宋_GB2312" w:eastAsia="仿宋_GB2312" w:hAnsi="仿宋_GB2312" w:cs="仿宋_GB2312"/>
          <w:sz w:val="32"/>
        </w:rPr>
        <w:t>万元，预决算差异率</w:t>
      </w:r>
      <w:r>
        <w:rPr>
          <w:rFonts w:ascii="仿宋_GB2312" w:eastAsia="仿宋_GB2312" w:hAnsi="仿宋_GB2312" w:cs="仿宋_GB2312"/>
          <w:sz w:val="32"/>
        </w:rPr>
        <w:t>0</w:t>
      </w:r>
      <w:r>
        <w:rPr>
          <w:rFonts w:ascii="仿宋_GB2312" w:eastAsia="仿宋_GB2312" w:hAnsi="仿宋_GB2312" w:cs="仿宋_GB2312"/>
          <w:sz w:val="32"/>
        </w:rPr>
        <w:t>%</w:t>
      </w:r>
      <w:r>
        <w:rPr>
          <w:rFonts w:ascii="仿宋_GB2312" w:eastAsia="仿宋_GB2312" w:hAnsi="仿宋_GB2312" w:cs="仿宋_GB2312"/>
          <w:sz w:val="32"/>
        </w:rPr>
        <w:t>，主要原因是：机构改革</w:t>
      </w:r>
      <w:r>
        <w:rPr>
          <w:rFonts w:ascii="仿宋_GB2312" w:eastAsia="仿宋_GB2312" w:hAnsi="仿宋_GB2312" w:cs="仿宋_GB2312"/>
          <w:sz w:val="32"/>
        </w:rPr>
        <w:t>2019</w:t>
      </w:r>
      <w:r>
        <w:rPr>
          <w:rFonts w:ascii="仿宋_GB2312" w:eastAsia="仿宋_GB2312" w:hAnsi="仿宋_GB2312" w:cs="仿宋_GB2312"/>
          <w:sz w:val="32"/>
        </w:rPr>
        <w:t>年新成立单位，年初无预算，也无相应支出，因此预决算无差异；公务用车运行费预算数</w:t>
      </w:r>
      <w:r>
        <w:rPr>
          <w:rFonts w:ascii="仿宋_GB2312" w:eastAsia="仿宋_GB2312" w:hAnsi="仿宋_GB2312" w:cs="仿宋_GB2312"/>
          <w:sz w:val="32"/>
        </w:rPr>
        <w:t>0</w:t>
      </w:r>
      <w:r>
        <w:rPr>
          <w:rFonts w:ascii="仿宋_GB2312" w:eastAsia="仿宋_GB2312" w:hAnsi="仿宋_GB2312" w:cs="仿宋_GB2312"/>
          <w:sz w:val="32"/>
        </w:rPr>
        <w:t>万元，决算数</w:t>
      </w:r>
      <w:r>
        <w:rPr>
          <w:rFonts w:ascii="仿宋_GB2312" w:eastAsia="仿宋_GB2312" w:hAnsi="仿宋_GB2312" w:cs="仿宋_GB2312"/>
          <w:sz w:val="32"/>
        </w:rPr>
        <w:t>0</w:t>
      </w:r>
      <w:r>
        <w:rPr>
          <w:rFonts w:ascii="仿宋_GB2312" w:eastAsia="仿宋_GB2312" w:hAnsi="仿宋_GB2312" w:cs="仿宋_GB2312"/>
          <w:sz w:val="32"/>
        </w:rPr>
        <w:t>万元，预决算差异率</w:t>
      </w:r>
      <w:r>
        <w:rPr>
          <w:rFonts w:ascii="仿宋_GB2312" w:eastAsia="仿宋_GB2312" w:hAnsi="仿宋_GB2312" w:cs="仿宋_GB2312"/>
          <w:sz w:val="32"/>
        </w:rPr>
        <w:t>0%</w:t>
      </w:r>
      <w:r>
        <w:rPr>
          <w:rFonts w:ascii="仿宋_GB2312" w:eastAsia="仿宋_GB2312" w:hAnsi="仿宋_GB2312" w:cs="仿宋_GB2312"/>
          <w:sz w:val="32"/>
        </w:rPr>
        <w:t>，主要原因是：机构改革</w:t>
      </w:r>
      <w:r>
        <w:rPr>
          <w:rFonts w:ascii="仿宋_GB2312" w:eastAsia="仿宋_GB2312" w:hAnsi="仿宋_GB2312" w:cs="仿宋_GB2312"/>
          <w:sz w:val="32"/>
        </w:rPr>
        <w:t>2019</w:t>
      </w:r>
      <w:r>
        <w:rPr>
          <w:rFonts w:ascii="仿宋_GB2312" w:eastAsia="仿宋_GB2312" w:hAnsi="仿宋_GB2312" w:cs="仿宋_GB2312"/>
          <w:sz w:val="32"/>
        </w:rPr>
        <w:t>年新成立单位，年初无预算，也无相应支出，因此预决算无差异；公务接待费预算数</w:t>
      </w:r>
      <w:r>
        <w:rPr>
          <w:rFonts w:ascii="仿宋_GB2312" w:eastAsia="仿宋_GB2312" w:hAnsi="仿宋_GB2312" w:cs="仿宋_GB2312"/>
          <w:sz w:val="32"/>
        </w:rPr>
        <w:t>0</w:t>
      </w:r>
      <w:r>
        <w:rPr>
          <w:rFonts w:ascii="仿宋_GB2312" w:eastAsia="仿宋_GB2312" w:hAnsi="仿宋_GB2312" w:cs="仿宋_GB2312"/>
          <w:sz w:val="32"/>
        </w:rPr>
        <w:t>万元，决算数</w:t>
      </w:r>
      <w:r>
        <w:rPr>
          <w:rFonts w:ascii="仿宋_GB2312" w:eastAsia="仿宋_GB2312" w:hAnsi="仿宋_GB2312" w:cs="仿宋_GB2312"/>
          <w:sz w:val="32"/>
        </w:rPr>
        <w:t>0</w:t>
      </w:r>
      <w:r>
        <w:rPr>
          <w:rFonts w:ascii="仿宋_GB2312" w:eastAsia="仿宋_GB2312" w:hAnsi="仿宋_GB2312" w:cs="仿宋_GB2312"/>
          <w:sz w:val="32"/>
        </w:rPr>
        <w:t>万元，预决算差异率</w:t>
      </w:r>
      <w:r>
        <w:rPr>
          <w:rFonts w:ascii="仿宋_GB2312" w:eastAsia="仿宋_GB2312" w:hAnsi="仿宋_GB2312" w:cs="仿宋_GB2312"/>
          <w:sz w:val="32"/>
        </w:rPr>
        <w:t>0%</w:t>
      </w:r>
      <w:r>
        <w:rPr>
          <w:rFonts w:ascii="仿宋_GB2312" w:eastAsia="仿宋_GB2312" w:hAnsi="仿宋_GB2312" w:cs="仿宋_GB2312"/>
          <w:sz w:val="32"/>
        </w:rPr>
        <w:t>，主要原因是：机构改革</w:t>
      </w:r>
      <w:r>
        <w:rPr>
          <w:rFonts w:ascii="仿宋_GB2312" w:eastAsia="仿宋_GB2312" w:hAnsi="仿宋_GB2312" w:cs="仿宋_GB2312"/>
          <w:sz w:val="32"/>
        </w:rPr>
        <w:t>2019</w:t>
      </w:r>
      <w:r>
        <w:rPr>
          <w:rFonts w:ascii="仿宋_GB2312" w:eastAsia="仿宋_GB2312" w:hAnsi="仿宋_GB2312" w:cs="仿宋_GB2312"/>
          <w:sz w:val="32"/>
        </w:rPr>
        <w:t>年新成立单位，年初无预算，也无相应支出，因此预决算无差异。</w:t>
      </w:r>
    </w:p>
    <w:p w:rsidR="00801D30" w:rsidRDefault="00760654">
      <w:pPr>
        <w:ind w:firstLineChars="200" w:firstLine="640"/>
        <w:outlineLvl w:val="1"/>
        <w:rPr>
          <w:rFonts w:ascii="黑体" w:eastAsia="黑体" w:hAnsi="黑体" w:cs="宋体"/>
          <w:bCs/>
          <w:kern w:val="0"/>
          <w:sz w:val="32"/>
          <w:szCs w:val="32"/>
        </w:rPr>
      </w:pPr>
      <w:bookmarkStart w:id="22" w:name="_Toc7927"/>
      <w:bookmarkStart w:id="23" w:name="_Toc5810"/>
      <w:r>
        <w:rPr>
          <w:rFonts w:ascii="黑体" w:eastAsia="黑体" w:hAnsi="黑体" w:cs="宋体" w:hint="eastAsia"/>
          <w:bCs/>
          <w:kern w:val="0"/>
          <w:sz w:val="32"/>
          <w:szCs w:val="32"/>
        </w:rPr>
        <w:t>八、政府性基金预算收入支出决算情况说明</w:t>
      </w:r>
      <w:bookmarkEnd w:id="22"/>
      <w:bookmarkEnd w:id="23"/>
    </w:p>
    <w:p w:rsidR="00801D30" w:rsidRDefault="00760654">
      <w:pPr>
        <w:ind w:firstLineChars="200" w:firstLine="640"/>
        <w:rPr>
          <w:rFonts w:ascii="仿宋_GB2312" w:eastAsia="仿宋_GB2312"/>
          <w:color w:val="000000" w:themeColor="text1"/>
          <w:sz w:val="32"/>
          <w:szCs w:val="32"/>
        </w:rPr>
      </w:pPr>
      <w:r>
        <w:rPr>
          <w:rFonts w:ascii="仿宋_GB2312" w:eastAsia="仿宋_GB2312" w:hAnsi="仿宋_GB2312" w:cs="仿宋_GB2312"/>
          <w:sz w:val="32"/>
        </w:rPr>
        <w:t>我单位本年度无政府性基金预算财政拨款收入支出，政府性基金预算财政拨款收入支出决算表为空表。</w:t>
      </w:r>
    </w:p>
    <w:p w:rsidR="00801D30" w:rsidRDefault="00760654">
      <w:pPr>
        <w:ind w:firstLineChars="200" w:firstLine="640"/>
        <w:outlineLvl w:val="1"/>
        <w:rPr>
          <w:rFonts w:ascii="黑体" w:eastAsia="黑体" w:hAnsi="黑体" w:cs="宋体"/>
          <w:bCs/>
          <w:kern w:val="0"/>
          <w:sz w:val="32"/>
          <w:szCs w:val="32"/>
        </w:rPr>
      </w:pPr>
      <w:bookmarkStart w:id="24" w:name="_Toc7314"/>
      <w:bookmarkStart w:id="25" w:name="_Toc1235"/>
      <w:r>
        <w:rPr>
          <w:rFonts w:ascii="黑体" w:eastAsia="黑体" w:hAnsi="黑体" w:cs="宋体" w:hint="eastAsia"/>
          <w:bCs/>
          <w:kern w:val="0"/>
          <w:sz w:val="32"/>
          <w:szCs w:val="32"/>
        </w:rPr>
        <w:t>九、其他重要事项的情况说明</w:t>
      </w:r>
      <w:bookmarkEnd w:id="24"/>
      <w:bookmarkEnd w:id="25"/>
    </w:p>
    <w:p w:rsidR="00801D30" w:rsidRDefault="00760654">
      <w:pPr>
        <w:ind w:firstLineChars="200" w:firstLine="640"/>
        <w:outlineLvl w:val="2"/>
        <w:rPr>
          <w:rFonts w:ascii="黑体" w:eastAsia="黑体" w:hAnsi="黑体"/>
          <w:sz w:val="32"/>
          <w:szCs w:val="32"/>
        </w:rPr>
      </w:pPr>
      <w:bookmarkStart w:id="26" w:name="_Toc13105"/>
      <w:bookmarkStart w:id="27" w:name="_Toc14519"/>
      <w:r>
        <w:rPr>
          <w:rFonts w:ascii="黑体" w:eastAsia="黑体" w:hAnsi="黑体" w:hint="eastAsia"/>
          <w:sz w:val="32"/>
          <w:szCs w:val="32"/>
        </w:rPr>
        <w:t>（一）机关运行经费支出情况</w:t>
      </w:r>
      <w:bookmarkEnd w:id="26"/>
      <w:bookmarkEnd w:id="27"/>
    </w:p>
    <w:p w:rsidR="00801D30" w:rsidRDefault="00760654">
      <w:pPr>
        <w:ind w:firstLineChars="200" w:firstLine="640"/>
        <w:rPr>
          <w:rFonts w:ascii="仿宋_GB2312" w:eastAsia="仿宋_GB2312"/>
          <w:sz w:val="32"/>
          <w:szCs w:val="32"/>
        </w:rPr>
      </w:pPr>
      <w:r>
        <w:rPr>
          <w:rFonts w:ascii="仿宋_GB2312" w:eastAsia="仿宋_GB2312" w:hAnsi="仿宋_GB2312" w:cs="仿宋_GB2312"/>
          <w:sz w:val="32"/>
        </w:rPr>
        <w:t>2019</w:t>
      </w:r>
      <w:r>
        <w:rPr>
          <w:rFonts w:ascii="仿宋_GB2312" w:eastAsia="仿宋_GB2312" w:hAnsi="仿宋_GB2312" w:cs="仿宋_GB2312"/>
          <w:sz w:val="32"/>
        </w:rPr>
        <w:t>年度新疆喀什地区麦盖提县退役军人事务局机关</w:t>
      </w:r>
      <w:r>
        <w:rPr>
          <w:rFonts w:ascii="仿宋_GB2312" w:eastAsia="仿宋_GB2312" w:hAnsi="仿宋_GB2312" w:cs="仿宋_GB2312"/>
          <w:sz w:val="32"/>
        </w:rPr>
        <w:lastRenderedPageBreak/>
        <w:t>运行经费支出</w:t>
      </w:r>
      <w:r>
        <w:rPr>
          <w:rFonts w:ascii="仿宋_GB2312" w:eastAsia="仿宋_GB2312" w:hAnsi="仿宋_GB2312" w:cs="仿宋_GB2312"/>
          <w:sz w:val="32"/>
        </w:rPr>
        <w:t>16.91</w:t>
      </w:r>
      <w:r>
        <w:rPr>
          <w:rFonts w:ascii="仿宋_GB2312" w:eastAsia="仿宋_GB2312" w:hAnsi="仿宋_GB2312" w:cs="仿宋_GB2312"/>
          <w:sz w:val="32"/>
        </w:rPr>
        <w:t>万元，比上年增加</w:t>
      </w:r>
      <w:r>
        <w:rPr>
          <w:rFonts w:ascii="仿宋_GB2312" w:eastAsia="仿宋_GB2312" w:hAnsi="仿宋_GB2312" w:cs="仿宋_GB2312"/>
          <w:sz w:val="32"/>
        </w:rPr>
        <w:t>16.91</w:t>
      </w:r>
      <w:r>
        <w:rPr>
          <w:rFonts w:ascii="仿宋_GB2312" w:eastAsia="仿宋_GB2312" w:hAnsi="仿宋_GB2312" w:cs="仿宋_GB2312"/>
          <w:sz w:val="32"/>
        </w:rPr>
        <w:t>万元，增长</w:t>
      </w:r>
      <w:r>
        <w:rPr>
          <w:rFonts w:ascii="仿宋_GB2312" w:eastAsia="仿宋_GB2312" w:hAnsi="仿宋_GB2312" w:cs="仿宋_GB2312"/>
          <w:sz w:val="32"/>
        </w:rPr>
        <w:t>100%</w:t>
      </w:r>
      <w:r>
        <w:rPr>
          <w:rFonts w:ascii="仿宋_GB2312" w:eastAsia="仿宋_GB2312" w:hAnsi="仿宋_GB2312" w:cs="仿宋_GB2312"/>
          <w:sz w:val="32"/>
        </w:rPr>
        <w:t>，主要原因是机构改革</w:t>
      </w:r>
      <w:r>
        <w:rPr>
          <w:rFonts w:ascii="仿宋_GB2312" w:eastAsia="仿宋_GB2312" w:hAnsi="仿宋_GB2312" w:cs="仿宋_GB2312"/>
          <w:sz w:val="32"/>
        </w:rPr>
        <w:t>2019</w:t>
      </w:r>
      <w:r>
        <w:rPr>
          <w:rFonts w:ascii="仿宋_GB2312" w:eastAsia="仿宋_GB2312" w:hAnsi="仿宋_GB2312" w:cs="仿宋_GB2312"/>
          <w:sz w:val="32"/>
        </w:rPr>
        <w:t>年新成立单位。</w:t>
      </w:r>
    </w:p>
    <w:p w:rsidR="00801D30" w:rsidRDefault="00760654">
      <w:pPr>
        <w:ind w:firstLineChars="200" w:firstLine="640"/>
        <w:outlineLvl w:val="2"/>
        <w:rPr>
          <w:rFonts w:ascii="黑体" w:eastAsia="黑体" w:hAnsi="黑体"/>
          <w:sz w:val="32"/>
          <w:szCs w:val="32"/>
        </w:rPr>
      </w:pPr>
      <w:bookmarkStart w:id="28" w:name="_Toc26704"/>
      <w:bookmarkStart w:id="29" w:name="_Toc227"/>
      <w:r>
        <w:rPr>
          <w:rFonts w:ascii="黑体" w:eastAsia="黑体" w:hAnsi="黑体" w:hint="eastAsia"/>
          <w:sz w:val="32"/>
          <w:szCs w:val="32"/>
        </w:rPr>
        <w:t>（二）政府采购情况</w:t>
      </w:r>
      <w:bookmarkEnd w:id="28"/>
      <w:bookmarkEnd w:id="29"/>
    </w:p>
    <w:p w:rsidR="00801D30" w:rsidRDefault="00760654">
      <w:pPr>
        <w:ind w:firstLineChars="200" w:firstLine="640"/>
        <w:rPr>
          <w:rFonts w:ascii="仿宋_GB2312" w:eastAsia="仿宋_GB2312"/>
          <w:sz w:val="32"/>
          <w:szCs w:val="32"/>
        </w:rPr>
      </w:pPr>
      <w:r>
        <w:rPr>
          <w:rFonts w:ascii="仿宋_GB2312" w:eastAsia="仿宋_GB2312" w:hAnsi="仿宋_GB2312" w:cs="仿宋_GB2312"/>
          <w:sz w:val="32"/>
        </w:rPr>
        <w:t>2019</w:t>
      </w:r>
      <w:r>
        <w:rPr>
          <w:rFonts w:ascii="仿宋_GB2312" w:eastAsia="仿宋_GB2312" w:hAnsi="仿宋_GB2312" w:cs="仿宋_GB2312"/>
          <w:sz w:val="32"/>
        </w:rPr>
        <w:t>年度政府采购支出总额</w:t>
      </w:r>
      <w:r>
        <w:rPr>
          <w:rFonts w:ascii="仿宋_GB2312" w:eastAsia="仿宋_GB2312" w:hAnsi="仿宋_GB2312" w:cs="仿宋_GB2312"/>
          <w:sz w:val="32"/>
        </w:rPr>
        <w:t>0</w:t>
      </w:r>
      <w:r>
        <w:rPr>
          <w:rFonts w:ascii="仿宋_GB2312" w:eastAsia="仿宋_GB2312" w:hAnsi="仿宋_GB2312" w:cs="仿宋_GB2312"/>
          <w:sz w:val="32"/>
        </w:rPr>
        <w:t>万元，其中：政府采购货物支出</w:t>
      </w:r>
      <w:r>
        <w:rPr>
          <w:rFonts w:ascii="仿宋_GB2312" w:eastAsia="仿宋_GB2312" w:hAnsi="仿宋_GB2312" w:cs="仿宋_GB2312"/>
          <w:sz w:val="32"/>
        </w:rPr>
        <w:t>0</w:t>
      </w:r>
      <w:r>
        <w:rPr>
          <w:rFonts w:ascii="仿宋_GB2312" w:eastAsia="仿宋_GB2312" w:hAnsi="仿宋_GB2312" w:cs="仿宋_GB2312"/>
          <w:sz w:val="32"/>
        </w:rPr>
        <w:t>万元、政府采购工程支出</w:t>
      </w:r>
      <w:r>
        <w:rPr>
          <w:rFonts w:ascii="仿宋_GB2312" w:eastAsia="仿宋_GB2312" w:hAnsi="仿宋_GB2312" w:cs="仿宋_GB2312"/>
          <w:sz w:val="32"/>
        </w:rPr>
        <w:t>0</w:t>
      </w:r>
      <w:r>
        <w:rPr>
          <w:rFonts w:ascii="仿宋_GB2312" w:eastAsia="仿宋_GB2312" w:hAnsi="仿宋_GB2312" w:cs="仿宋_GB2312"/>
          <w:sz w:val="32"/>
        </w:rPr>
        <w:t>万元、政府采购服务支出</w:t>
      </w:r>
      <w:r>
        <w:rPr>
          <w:rFonts w:ascii="仿宋_GB2312" w:eastAsia="仿宋_GB2312" w:hAnsi="仿宋_GB2312" w:cs="仿宋_GB2312"/>
          <w:sz w:val="32"/>
        </w:rPr>
        <w:t>0</w:t>
      </w:r>
      <w:r>
        <w:rPr>
          <w:rFonts w:ascii="仿宋_GB2312" w:eastAsia="仿宋_GB2312" w:hAnsi="仿宋_GB2312" w:cs="仿宋_GB2312"/>
          <w:sz w:val="32"/>
        </w:rPr>
        <w:t>万元。</w:t>
      </w:r>
    </w:p>
    <w:p w:rsidR="00801D30" w:rsidRDefault="00760654">
      <w:pPr>
        <w:ind w:firstLineChars="200" w:firstLine="640"/>
        <w:rPr>
          <w:rFonts w:ascii="仿宋_GB2312" w:eastAsia="仿宋_GB2312"/>
          <w:sz w:val="32"/>
          <w:szCs w:val="32"/>
        </w:rPr>
      </w:pPr>
      <w:r>
        <w:rPr>
          <w:rFonts w:ascii="仿宋_GB2312" w:eastAsia="仿宋_GB2312" w:hAnsi="仿宋_GB2312" w:cs="仿宋_GB2312"/>
          <w:sz w:val="32"/>
        </w:rPr>
        <w:t>授予中小企业合同金额</w:t>
      </w:r>
      <w:r>
        <w:rPr>
          <w:rFonts w:ascii="仿宋_GB2312" w:eastAsia="仿宋_GB2312" w:hAnsi="仿宋_GB2312" w:cs="仿宋_GB2312"/>
          <w:sz w:val="32"/>
        </w:rPr>
        <w:t>0</w:t>
      </w:r>
      <w:r>
        <w:rPr>
          <w:rFonts w:ascii="仿宋_GB2312" w:eastAsia="仿宋_GB2312" w:hAnsi="仿宋_GB2312" w:cs="仿宋_GB2312"/>
          <w:sz w:val="32"/>
        </w:rPr>
        <w:t>万元，占政府采购支出总额的</w:t>
      </w:r>
      <w:r>
        <w:rPr>
          <w:rFonts w:ascii="仿宋_GB2312" w:eastAsia="仿宋_GB2312" w:hAnsi="仿宋_GB2312" w:cs="仿宋_GB2312"/>
          <w:sz w:val="32"/>
        </w:rPr>
        <w:t>0%</w:t>
      </w:r>
      <w:r>
        <w:rPr>
          <w:rFonts w:ascii="仿宋_GB2312" w:eastAsia="仿宋_GB2312" w:hAnsi="仿宋_GB2312" w:cs="仿宋_GB2312"/>
          <w:sz w:val="32"/>
        </w:rPr>
        <w:t>，其中：授予小微企业合同金额</w:t>
      </w:r>
      <w:r>
        <w:rPr>
          <w:rFonts w:ascii="仿宋_GB2312" w:eastAsia="仿宋_GB2312" w:hAnsi="仿宋_GB2312" w:cs="仿宋_GB2312"/>
          <w:sz w:val="32"/>
        </w:rPr>
        <w:t>0</w:t>
      </w:r>
      <w:r>
        <w:rPr>
          <w:rFonts w:ascii="仿宋_GB2312" w:eastAsia="仿宋_GB2312" w:hAnsi="仿宋_GB2312" w:cs="仿宋_GB2312"/>
          <w:sz w:val="32"/>
        </w:rPr>
        <w:t>万元，占政府采购支出总额的</w:t>
      </w:r>
      <w:r>
        <w:rPr>
          <w:rFonts w:ascii="仿宋_GB2312" w:eastAsia="仿宋_GB2312" w:hAnsi="仿宋_GB2312" w:cs="仿宋_GB2312"/>
          <w:sz w:val="32"/>
        </w:rPr>
        <w:t>0%</w:t>
      </w:r>
      <w:r>
        <w:rPr>
          <w:rFonts w:ascii="仿宋_GB2312" w:eastAsia="仿宋_GB2312" w:hAnsi="仿宋_GB2312" w:cs="仿宋_GB2312"/>
          <w:sz w:val="32"/>
        </w:rPr>
        <w:t>。</w:t>
      </w:r>
    </w:p>
    <w:p w:rsidR="00801D30" w:rsidRDefault="00760654">
      <w:pPr>
        <w:ind w:firstLineChars="200" w:firstLine="640"/>
        <w:outlineLvl w:val="2"/>
        <w:rPr>
          <w:rFonts w:ascii="黑体" w:eastAsia="黑体" w:hAnsi="黑体"/>
          <w:sz w:val="32"/>
          <w:szCs w:val="32"/>
        </w:rPr>
      </w:pPr>
      <w:bookmarkStart w:id="30" w:name="_Toc4591"/>
      <w:bookmarkStart w:id="31" w:name="_Toc8391"/>
      <w:r>
        <w:rPr>
          <w:rFonts w:ascii="黑体" w:eastAsia="黑体" w:hAnsi="黑体" w:hint="eastAsia"/>
          <w:sz w:val="32"/>
          <w:szCs w:val="32"/>
        </w:rPr>
        <w:t>（三）国有资产占用情况说明</w:t>
      </w:r>
      <w:bookmarkEnd w:id="30"/>
      <w:bookmarkEnd w:id="31"/>
    </w:p>
    <w:p w:rsidR="00801D30" w:rsidRDefault="00760654">
      <w:pPr>
        <w:ind w:firstLineChars="200" w:firstLine="640"/>
        <w:rPr>
          <w:rFonts w:ascii="仿宋_GB2312" w:eastAsia="仿宋_GB2312"/>
          <w:sz w:val="32"/>
          <w:szCs w:val="32"/>
        </w:rPr>
      </w:pPr>
      <w:r>
        <w:rPr>
          <w:rFonts w:ascii="仿宋_GB2312" w:eastAsia="仿宋_GB2312" w:hAnsi="仿宋_GB2312" w:cs="仿宋_GB2312"/>
          <w:sz w:val="32"/>
        </w:rPr>
        <w:t>截止</w:t>
      </w:r>
      <w:r>
        <w:rPr>
          <w:rFonts w:ascii="仿宋_GB2312" w:eastAsia="仿宋_GB2312" w:hAnsi="仿宋_GB2312" w:cs="仿宋_GB2312"/>
          <w:sz w:val="32"/>
        </w:rPr>
        <w:t>2019</w:t>
      </w:r>
      <w:r>
        <w:rPr>
          <w:rFonts w:ascii="仿宋_GB2312" w:eastAsia="仿宋_GB2312" w:hAnsi="仿宋_GB2312" w:cs="仿宋_GB2312"/>
          <w:sz w:val="32"/>
        </w:rPr>
        <w:t>年</w:t>
      </w:r>
      <w:r>
        <w:rPr>
          <w:rFonts w:ascii="仿宋_GB2312" w:eastAsia="仿宋_GB2312" w:hAnsi="仿宋_GB2312" w:cs="仿宋_GB2312"/>
          <w:sz w:val="32"/>
        </w:rPr>
        <w:t>1</w:t>
      </w:r>
      <w:r>
        <w:rPr>
          <w:rFonts w:ascii="仿宋_GB2312" w:eastAsia="仿宋_GB2312" w:hAnsi="仿宋_GB2312" w:cs="仿宋_GB2312"/>
          <w:sz w:val="32"/>
        </w:rPr>
        <w:t>2</w:t>
      </w:r>
      <w:r>
        <w:rPr>
          <w:rFonts w:ascii="仿宋_GB2312" w:eastAsia="仿宋_GB2312" w:hAnsi="仿宋_GB2312" w:cs="仿宋_GB2312"/>
          <w:sz w:val="32"/>
        </w:rPr>
        <w:t>月</w:t>
      </w:r>
      <w:r>
        <w:rPr>
          <w:rFonts w:ascii="仿宋_GB2312" w:eastAsia="仿宋_GB2312" w:hAnsi="仿宋_GB2312" w:cs="仿宋_GB2312"/>
          <w:sz w:val="32"/>
        </w:rPr>
        <w:t>31</w:t>
      </w:r>
      <w:r>
        <w:rPr>
          <w:rFonts w:ascii="仿宋_GB2312" w:eastAsia="仿宋_GB2312" w:hAnsi="仿宋_GB2312" w:cs="仿宋_GB2312"/>
          <w:sz w:val="32"/>
        </w:rPr>
        <w:t>日，单位共有房屋</w:t>
      </w:r>
      <w:r>
        <w:rPr>
          <w:rFonts w:ascii="仿宋_GB2312" w:eastAsia="仿宋_GB2312" w:hAnsi="仿宋_GB2312" w:cs="仿宋_GB2312"/>
          <w:sz w:val="32"/>
        </w:rPr>
        <w:t>0</w:t>
      </w:r>
      <w:r>
        <w:rPr>
          <w:rFonts w:ascii="仿宋_GB2312" w:eastAsia="仿宋_GB2312" w:hAnsi="仿宋_GB2312" w:cs="仿宋_GB2312"/>
          <w:sz w:val="32"/>
        </w:rPr>
        <w:t>（平方米），价值</w:t>
      </w:r>
      <w:r>
        <w:rPr>
          <w:rFonts w:ascii="仿宋_GB2312" w:eastAsia="仿宋_GB2312" w:hAnsi="仿宋_GB2312" w:cs="仿宋_GB2312"/>
          <w:sz w:val="32"/>
        </w:rPr>
        <w:t>0</w:t>
      </w:r>
      <w:r>
        <w:rPr>
          <w:rFonts w:ascii="仿宋_GB2312" w:eastAsia="仿宋_GB2312" w:hAnsi="仿宋_GB2312" w:cs="仿宋_GB2312"/>
          <w:sz w:val="32"/>
        </w:rPr>
        <w:t>万元。车辆</w:t>
      </w:r>
      <w:r>
        <w:rPr>
          <w:rFonts w:ascii="仿宋_GB2312" w:eastAsia="仿宋_GB2312" w:hAnsi="仿宋_GB2312" w:cs="仿宋_GB2312"/>
          <w:sz w:val="32"/>
        </w:rPr>
        <w:t>0</w:t>
      </w:r>
      <w:r>
        <w:rPr>
          <w:rFonts w:ascii="仿宋_GB2312" w:eastAsia="仿宋_GB2312" w:hAnsi="仿宋_GB2312" w:cs="仿宋_GB2312"/>
          <w:sz w:val="32"/>
        </w:rPr>
        <w:t>辆，价值</w:t>
      </w:r>
      <w:r>
        <w:rPr>
          <w:rFonts w:ascii="仿宋_GB2312" w:eastAsia="仿宋_GB2312" w:hAnsi="仿宋_GB2312" w:cs="仿宋_GB2312"/>
          <w:sz w:val="32"/>
        </w:rPr>
        <w:t>0</w:t>
      </w:r>
      <w:r>
        <w:rPr>
          <w:rFonts w:ascii="仿宋_GB2312" w:eastAsia="仿宋_GB2312" w:hAnsi="仿宋_GB2312" w:cs="仿宋_GB2312"/>
          <w:sz w:val="32"/>
        </w:rPr>
        <w:t>万元，其中：副部（省）级及以上领导用车</w:t>
      </w:r>
      <w:r>
        <w:rPr>
          <w:rFonts w:ascii="仿宋_GB2312" w:eastAsia="仿宋_GB2312" w:hAnsi="仿宋_GB2312" w:cs="仿宋_GB2312"/>
          <w:sz w:val="32"/>
        </w:rPr>
        <w:t>0</w:t>
      </w:r>
      <w:r>
        <w:rPr>
          <w:rFonts w:ascii="仿宋_GB2312" w:eastAsia="仿宋_GB2312" w:hAnsi="仿宋_GB2312" w:cs="仿宋_GB2312"/>
          <w:sz w:val="32"/>
        </w:rPr>
        <w:t>辆、主要领导干部用车</w:t>
      </w:r>
      <w:r>
        <w:rPr>
          <w:rFonts w:ascii="仿宋_GB2312" w:eastAsia="仿宋_GB2312" w:hAnsi="仿宋_GB2312" w:cs="仿宋_GB2312"/>
          <w:sz w:val="32"/>
        </w:rPr>
        <w:t>0</w:t>
      </w:r>
      <w:r>
        <w:rPr>
          <w:rFonts w:ascii="仿宋_GB2312" w:eastAsia="仿宋_GB2312" w:hAnsi="仿宋_GB2312" w:cs="仿宋_GB2312"/>
          <w:sz w:val="32"/>
        </w:rPr>
        <w:t>辆、机要通信用车</w:t>
      </w:r>
      <w:r>
        <w:rPr>
          <w:rFonts w:ascii="仿宋_GB2312" w:eastAsia="仿宋_GB2312" w:hAnsi="仿宋_GB2312" w:cs="仿宋_GB2312"/>
          <w:sz w:val="32"/>
        </w:rPr>
        <w:t>0</w:t>
      </w:r>
      <w:r>
        <w:rPr>
          <w:rFonts w:ascii="仿宋_GB2312" w:eastAsia="仿宋_GB2312" w:hAnsi="仿宋_GB2312" w:cs="仿宋_GB2312"/>
          <w:sz w:val="32"/>
        </w:rPr>
        <w:t>辆、应急保障用车</w:t>
      </w:r>
      <w:r>
        <w:rPr>
          <w:rFonts w:ascii="仿宋_GB2312" w:eastAsia="仿宋_GB2312" w:hAnsi="仿宋_GB2312" w:cs="仿宋_GB2312"/>
          <w:sz w:val="32"/>
        </w:rPr>
        <w:t>0</w:t>
      </w:r>
      <w:r>
        <w:rPr>
          <w:rFonts w:ascii="仿宋_GB2312" w:eastAsia="仿宋_GB2312" w:hAnsi="仿宋_GB2312" w:cs="仿宋_GB2312"/>
          <w:sz w:val="32"/>
        </w:rPr>
        <w:t>辆、执法执勤用车</w:t>
      </w:r>
      <w:r>
        <w:rPr>
          <w:rFonts w:ascii="仿宋_GB2312" w:eastAsia="仿宋_GB2312" w:hAnsi="仿宋_GB2312" w:cs="仿宋_GB2312"/>
          <w:sz w:val="32"/>
        </w:rPr>
        <w:t>0</w:t>
      </w:r>
      <w:r>
        <w:rPr>
          <w:rFonts w:ascii="仿宋_GB2312" w:eastAsia="仿宋_GB2312" w:hAnsi="仿宋_GB2312" w:cs="仿宋_GB2312"/>
          <w:sz w:val="32"/>
        </w:rPr>
        <w:t>辆、特种专业技术用车</w:t>
      </w:r>
      <w:r>
        <w:rPr>
          <w:rFonts w:ascii="仿宋_GB2312" w:eastAsia="仿宋_GB2312" w:hAnsi="仿宋_GB2312" w:cs="仿宋_GB2312"/>
          <w:sz w:val="32"/>
        </w:rPr>
        <w:t>0</w:t>
      </w:r>
      <w:r>
        <w:rPr>
          <w:rFonts w:ascii="仿宋_GB2312" w:eastAsia="仿宋_GB2312" w:hAnsi="仿宋_GB2312" w:cs="仿宋_GB2312"/>
          <w:sz w:val="32"/>
        </w:rPr>
        <w:t>辆、离退休干部用车</w:t>
      </w:r>
      <w:r>
        <w:rPr>
          <w:rFonts w:ascii="仿宋_GB2312" w:eastAsia="仿宋_GB2312" w:hAnsi="仿宋_GB2312" w:cs="仿宋_GB2312"/>
          <w:sz w:val="32"/>
        </w:rPr>
        <w:t>0</w:t>
      </w:r>
      <w:r>
        <w:rPr>
          <w:rFonts w:ascii="仿宋_GB2312" w:eastAsia="仿宋_GB2312" w:hAnsi="仿宋_GB2312" w:cs="仿宋_GB2312"/>
          <w:sz w:val="32"/>
        </w:rPr>
        <w:t>辆、其他用车</w:t>
      </w:r>
      <w:r>
        <w:rPr>
          <w:rFonts w:ascii="仿宋_GB2312" w:eastAsia="仿宋_GB2312" w:hAnsi="仿宋_GB2312" w:cs="仿宋_GB2312"/>
          <w:sz w:val="32"/>
        </w:rPr>
        <w:t>0</w:t>
      </w:r>
      <w:r>
        <w:rPr>
          <w:rFonts w:ascii="仿宋_GB2312" w:eastAsia="仿宋_GB2312" w:hAnsi="仿宋_GB2312" w:cs="仿宋_GB2312"/>
          <w:sz w:val="32"/>
        </w:rPr>
        <w:t>辆，其他用车主要是：本单位无车辆；单位价值</w:t>
      </w:r>
      <w:r>
        <w:rPr>
          <w:rFonts w:ascii="仿宋_GB2312" w:eastAsia="仿宋_GB2312" w:hAnsi="仿宋_GB2312" w:cs="仿宋_GB2312"/>
          <w:sz w:val="32"/>
        </w:rPr>
        <w:t>50</w:t>
      </w:r>
      <w:r>
        <w:rPr>
          <w:rFonts w:ascii="仿宋_GB2312" w:eastAsia="仿宋_GB2312" w:hAnsi="仿宋_GB2312" w:cs="仿宋_GB2312"/>
          <w:sz w:val="32"/>
        </w:rPr>
        <w:t>万元以上通用设备</w:t>
      </w:r>
      <w:r>
        <w:rPr>
          <w:rFonts w:ascii="仿宋_GB2312" w:eastAsia="仿宋_GB2312" w:hAnsi="仿宋_GB2312" w:cs="仿宋_GB2312"/>
          <w:sz w:val="32"/>
        </w:rPr>
        <w:t>0</w:t>
      </w:r>
      <w:r>
        <w:rPr>
          <w:rFonts w:ascii="仿宋_GB2312" w:eastAsia="仿宋_GB2312" w:hAnsi="仿宋_GB2312" w:cs="仿宋_GB2312"/>
          <w:sz w:val="32"/>
        </w:rPr>
        <w:t>台（套）、单位价值</w:t>
      </w:r>
      <w:r>
        <w:rPr>
          <w:rFonts w:ascii="仿宋_GB2312" w:eastAsia="仿宋_GB2312" w:hAnsi="仿宋_GB2312" w:cs="仿宋_GB2312"/>
          <w:sz w:val="32"/>
        </w:rPr>
        <w:t>100</w:t>
      </w:r>
      <w:r>
        <w:rPr>
          <w:rFonts w:ascii="仿宋_GB2312" w:eastAsia="仿宋_GB2312" w:hAnsi="仿宋_GB2312" w:cs="仿宋_GB2312"/>
          <w:sz w:val="32"/>
        </w:rPr>
        <w:t>万元以上专用设备</w:t>
      </w:r>
      <w:r>
        <w:rPr>
          <w:rFonts w:ascii="仿宋_GB2312" w:eastAsia="仿宋_GB2312" w:hAnsi="仿宋_GB2312" w:cs="仿宋_GB2312"/>
          <w:sz w:val="32"/>
        </w:rPr>
        <w:t>0</w:t>
      </w:r>
      <w:r>
        <w:rPr>
          <w:rFonts w:ascii="仿宋_GB2312" w:eastAsia="仿宋_GB2312" w:hAnsi="仿宋_GB2312" w:cs="仿宋_GB2312"/>
          <w:sz w:val="32"/>
        </w:rPr>
        <w:t>台（套）。</w:t>
      </w:r>
    </w:p>
    <w:p w:rsidR="00801D30" w:rsidRDefault="00760654">
      <w:pPr>
        <w:ind w:firstLineChars="200" w:firstLine="640"/>
        <w:outlineLvl w:val="1"/>
        <w:rPr>
          <w:rFonts w:ascii="黑体" w:eastAsia="黑体" w:hAnsi="黑体" w:cs="宋体"/>
          <w:bCs/>
          <w:kern w:val="0"/>
          <w:sz w:val="32"/>
          <w:szCs w:val="32"/>
        </w:rPr>
      </w:pPr>
      <w:bookmarkStart w:id="32" w:name="_Toc435"/>
      <w:bookmarkStart w:id="33" w:name="_Toc11283"/>
      <w:r>
        <w:rPr>
          <w:rFonts w:ascii="黑体" w:eastAsia="黑体" w:hAnsi="黑体" w:cs="宋体" w:hint="eastAsia"/>
          <w:bCs/>
          <w:kern w:val="0"/>
          <w:sz w:val="32"/>
          <w:szCs w:val="32"/>
        </w:rPr>
        <w:t>十、预算绩效的情况说明</w:t>
      </w:r>
      <w:bookmarkEnd w:id="32"/>
      <w:bookmarkEnd w:id="33"/>
    </w:p>
    <w:p w:rsidR="00801D30" w:rsidRDefault="00760654">
      <w:pPr>
        <w:ind w:firstLineChars="200" w:firstLine="640"/>
        <w:rPr>
          <w:rFonts w:ascii="仿宋_GB2312" w:eastAsia="仿宋_GB2312"/>
          <w:sz w:val="32"/>
          <w:szCs w:val="32"/>
        </w:rPr>
      </w:pPr>
      <w:bookmarkStart w:id="34" w:name="_Toc24143"/>
      <w:bookmarkStart w:id="35" w:name="_Toc3250"/>
      <w:r>
        <w:rPr>
          <w:rFonts w:ascii="仿宋_GB2312" w:eastAsia="仿宋_GB2312" w:hAnsi="仿宋_GB2312" w:cs="仿宋_GB2312" w:hint="eastAsia"/>
          <w:sz w:val="32"/>
        </w:rPr>
        <w:t>根据预算绩效管理要求，我单位</w:t>
      </w:r>
      <w:r>
        <w:rPr>
          <w:rFonts w:ascii="仿宋_GB2312" w:eastAsia="仿宋_GB2312" w:hAnsi="仿宋_GB2312" w:cs="仿宋_GB2312" w:hint="eastAsia"/>
          <w:sz w:val="32"/>
        </w:rPr>
        <w:t>2019</w:t>
      </w:r>
      <w:r>
        <w:rPr>
          <w:rFonts w:ascii="仿宋_GB2312" w:eastAsia="仿宋_GB2312" w:hAnsi="仿宋_GB2312" w:cs="仿宋_GB2312" w:hint="eastAsia"/>
          <w:sz w:val="32"/>
        </w:rPr>
        <w:t>年度开展预算绩效评价项目</w:t>
      </w:r>
      <w:r>
        <w:rPr>
          <w:rFonts w:ascii="仿宋_GB2312" w:eastAsia="仿宋_GB2312" w:hAnsi="仿宋_GB2312" w:cs="仿宋_GB2312" w:hint="eastAsia"/>
          <w:sz w:val="32"/>
        </w:rPr>
        <w:t>0</w:t>
      </w:r>
      <w:r>
        <w:rPr>
          <w:rFonts w:ascii="仿宋_GB2312" w:eastAsia="仿宋_GB2312" w:hAnsi="仿宋_GB2312" w:cs="仿宋_GB2312" w:hint="eastAsia"/>
          <w:sz w:val="32"/>
        </w:rPr>
        <w:t>个，共涉及资金</w:t>
      </w:r>
      <w:r>
        <w:rPr>
          <w:rFonts w:ascii="仿宋_GB2312" w:eastAsia="仿宋_GB2312" w:hAnsi="仿宋_GB2312" w:cs="仿宋_GB2312" w:hint="eastAsia"/>
          <w:sz w:val="32"/>
        </w:rPr>
        <w:t>0</w:t>
      </w:r>
      <w:r>
        <w:rPr>
          <w:rFonts w:ascii="仿宋_GB2312" w:eastAsia="仿宋_GB2312" w:hAnsi="仿宋_GB2312" w:cs="仿宋_GB2312" w:hint="eastAsia"/>
          <w:sz w:val="32"/>
        </w:rPr>
        <w:t>万元。预算绩效管理取得的成效：无。发现的问题及原因：无</w:t>
      </w:r>
      <w:r>
        <w:rPr>
          <w:rFonts w:ascii="仿宋_GB2312" w:eastAsia="仿宋_GB2312" w:hAnsi="仿宋_GB2312" w:cs="仿宋_GB2312" w:hint="eastAsia"/>
          <w:sz w:val="32"/>
        </w:rPr>
        <w:t>。下一步改进措施：无。本单位无有关预算绩效管理和绩效自评开展情况。</w:t>
      </w:r>
    </w:p>
    <w:p w:rsidR="00801D30" w:rsidRDefault="00760654">
      <w:pPr>
        <w:ind w:firstLineChars="200" w:firstLine="640"/>
        <w:jc w:val="center"/>
        <w:outlineLvl w:val="0"/>
        <w:rPr>
          <w:rFonts w:ascii="黑体" w:eastAsia="黑体" w:hAnsi="黑体"/>
          <w:sz w:val="32"/>
          <w:szCs w:val="32"/>
        </w:rPr>
      </w:pPr>
      <w:bookmarkStart w:id="36" w:name="_GoBack"/>
      <w:bookmarkEnd w:id="36"/>
      <w:r>
        <w:rPr>
          <w:rFonts w:ascii="黑体" w:eastAsia="黑体" w:hAnsi="黑体" w:hint="eastAsia"/>
          <w:sz w:val="32"/>
          <w:szCs w:val="32"/>
        </w:rPr>
        <w:lastRenderedPageBreak/>
        <w:t>第三部分</w:t>
      </w:r>
      <w:r>
        <w:rPr>
          <w:rFonts w:ascii="黑体" w:eastAsia="黑体" w:hAnsi="黑体" w:hint="eastAsia"/>
          <w:sz w:val="32"/>
          <w:szCs w:val="32"/>
        </w:rPr>
        <w:t xml:space="preserve"> </w:t>
      </w:r>
      <w:r>
        <w:rPr>
          <w:rFonts w:ascii="黑体" w:eastAsia="黑体" w:hAnsi="黑体" w:hint="eastAsia"/>
          <w:sz w:val="32"/>
          <w:szCs w:val="32"/>
        </w:rPr>
        <w:t>专业名词解释</w:t>
      </w:r>
      <w:bookmarkEnd w:id="34"/>
      <w:bookmarkEnd w:id="35"/>
    </w:p>
    <w:p w:rsidR="00801D30" w:rsidRDefault="00760654">
      <w:pPr>
        <w:autoSpaceDE w:val="0"/>
        <w:autoSpaceDN w:val="0"/>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rsidR="00801D30" w:rsidRDefault="00760654">
      <w:pPr>
        <w:autoSpaceDE w:val="0"/>
        <w:autoSpaceDN w:val="0"/>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rsidR="00801D30" w:rsidRDefault="00760654">
      <w:pPr>
        <w:autoSpaceDE w:val="0"/>
        <w:autoSpaceDN w:val="0"/>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rsidR="00801D30" w:rsidRDefault="00760654">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801D30" w:rsidRDefault="00760654">
      <w:pPr>
        <w:autoSpaceDE w:val="0"/>
        <w:autoSpaceDN w:val="0"/>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801D30" w:rsidRDefault="00760654">
      <w:pPr>
        <w:autoSpaceDE w:val="0"/>
        <w:autoSpaceDN w:val="0"/>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801D30" w:rsidRDefault="00760654">
      <w:pPr>
        <w:autoSpaceDE w:val="0"/>
        <w:autoSpaceDN w:val="0"/>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rsidR="00801D30" w:rsidRDefault="00760654">
      <w:pPr>
        <w:autoSpaceDE w:val="0"/>
        <w:autoSpaceDN w:val="0"/>
        <w:ind w:firstLineChars="200" w:firstLine="640"/>
        <w:rPr>
          <w:rFonts w:ascii="仿宋_GB2312" w:eastAsia="仿宋_GB2312"/>
          <w:sz w:val="32"/>
          <w:szCs w:val="32"/>
        </w:rPr>
      </w:pPr>
      <w:r>
        <w:rPr>
          <w:rFonts w:ascii="仿宋_GB2312" w:eastAsia="仿宋_GB2312" w:hint="eastAsia"/>
          <w:sz w:val="32"/>
          <w:szCs w:val="32"/>
        </w:rPr>
        <w:t>年初结转和结余：指以前年度支出预算因客观条件变化未执行完毕、结转到本年度按有关规定继续使用的资金，既包括财政拨款结转</w:t>
      </w:r>
      <w:r>
        <w:rPr>
          <w:rFonts w:ascii="仿宋_GB2312" w:eastAsia="仿宋_GB2312" w:hint="eastAsia"/>
          <w:sz w:val="32"/>
          <w:szCs w:val="32"/>
        </w:rPr>
        <w:t>和结余，也包括事业收入、经营收入、其他收入的结转和结余。</w:t>
      </w:r>
    </w:p>
    <w:p w:rsidR="00801D30" w:rsidRDefault="00760654">
      <w:pPr>
        <w:autoSpaceDE w:val="0"/>
        <w:autoSpaceDN w:val="0"/>
        <w:ind w:firstLineChars="200" w:firstLine="640"/>
        <w:rPr>
          <w:rFonts w:ascii="仿宋_GB2312" w:eastAsia="仿宋_GB2312"/>
          <w:sz w:val="32"/>
          <w:szCs w:val="32"/>
        </w:rPr>
      </w:pPr>
      <w:r>
        <w:rPr>
          <w:rFonts w:ascii="仿宋_GB2312" w:eastAsia="仿宋_GB2312" w:hint="eastAsia"/>
          <w:sz w:val="32"/>
          <w:szCs w:val="32"/>
        </w:rPr>
        <w:lastRenderedPageBreak/>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801D30" w:rsidRDefault="00760654">
      <w:pPr>
        <w:autoSpaceDE w:val="0"/>
        <w:autoSpaceDN w:val="0"/>
        <w:ind w:firstLineChars="200" w:firstLine="64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rsidR="00801D30" w:rsidRDefault="00760654">
      <w:pPr>
        <w:autoSpaceDE w:val="0"/>
        <w:autoSpaceDN w:val="0"/>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801D30" w:rsidRDefault="00760654">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801D30" w:rsidRDefault="00760654">
      <w:pPr>
        <w:autoSpaceDE w:val="0"/>
        <w:autoSpaceDN w:val="0"/>
        <w:ind w:firstLineChars="200" w:firstLine="640"/>
        <w:rPr>
          <w:rFonts w:ascii="仿宋_GB2312" w:eastAsia="仿宋_GB2312"/>
          <w:sz w:val="32"/>
          <w:szCs w:val="32"/>
        </w:rPr>
      </w:pPr>
      <w:r>
        <w:rPr>
          <w:rFonts w:ascii="仿宋_GB2312" w:eastAsia="仿宋_GB2312" w:hint="eastAsia"/>
          <w:sz w:val="32"/>
          <w:szCs w:val="32"/>
        </w:rPr>
        <w:t>对附属单位补助支</w:t>
      </w:r>
      <w:r>
        <w:rPr>
          <w:rFonts w:ascii="仿宋_GB2312" w:eastAsia="仿宋_GB2312" w:hint="eastAsia"/>
          <w:sz w:val="32"/>
          <w:szCs w:val="32"/>
        </w:rPr>
        <w:t>出：指事业单位发生的用非财政预算资金对附属单位的补助支出。</w:t>
      </w:r>
    </w:p>
    <w:p w:rsidR="00801D30" w:rsidRDefault="00760654">
      <w:pPr>
        <w:autoSpaceDE w:val="0"/>
        <w:autoSpaceDN w:val="0"/>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801D30" w:rsidRDefault="00760654">
      <w:pPr>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w:t>
      </w:r>
      <w:r>
        <w:rPr>
          <w:rFonts w:ascii="仿宋_GB2312" w:eastAsia="仿宋_GB2312" w:hint="eastAsia"/>
          <w:sz w:val="32"/>
          <w:szCs w:val="32"/>
        </w:rPr>
        <w:t>，包括办公及印刷费、邮电费、差旅费、会议费、福利费、日常维修</w:t>
      </w:r>
      <w:r>
        <w:rPr>
          <w:rFonts w:ascii="仿宋_GB2312" w:eastAsia="仿宋_GB2312" w:hint="eastAsia"/>
          <w:sz w:val="32"/>
          <w:szCs w:val="32"/>
        </w:rPr>
        <w:lastRenderedPageBreak/>
        <w:t>费、专用材料及一般设备购置费、办公用房水电费、办公用房取暖费、办公用房物业管理费、公务用车运行维护费以及其他费用。</w:t>
      </w:r>
    </w:p>
    <w:p w:rsidR="00801D30" w:rsidRDefault="00760654">
      <w:pPr>
        <w:ind w:firstLineChars="200" w:firstLine="640"/>
        <w:jc w:val="center"/>
        <w:outlineLvl w:val="0"/>
        <w:rPr>
          <w:rFonts w:ascii="黑体" w:eastAsia="黑体" w:hAnsi="黑体"/>
          <w:sz w:val="32"/>
          <w:szCs w:val="32"/>
        </w:rPr>
      </w:pPr>
      <w:bookmarkStart w:id="37" w:name="_Toc28903"/>
      <w:bookmarkStart w:id="38" w:name="_Toc22784"/>
      <w:r>
        <w:rPr>
          <w:rFonts w:ascii="黑体" w:eastAsia="黑体" w:hAnsi="黑体" w:hint="eastAsia"/>
          <w:sz w:val="32"/>
          <w:szCs w:val="32"/>
        </w:rPr>
        <w:t>第四部分</w:t>
      </w:r>
      <w:r>
        <w:rPr>
          <w:rFonts w:ascii="黑体" w:eastAsia="黑体" w:hAnsi="黑体" w:hint="eastAsia"/>
          <w:sz w:val="32"/>
          <w:szCs w:val="32"/>
        </w:rPr>
        <w:t xml:space="preserve"> </w:t>
      </w:r>
      <w:r>
        <w:rPr>
          <w:rFonts w:ascii="黑体" w:eastAsia="黑体" w:hAnsi="黑体" w:hint="eastAsia"/>
          <w:sz w:val="32"/>
          <w:szCs w:val="32"/>
        </w:rPr>
        <w:t>部门决算报表（见附表）</w:t>
      </w:r>
      <w:bookmarkEnd w:id="37"/>
      <w:bookmarkEnd w:id="38"/>
    </w:p>
    <w:p w:rsidR="00801D30" w:rsidRDefault="00760654">
      <w:pPr>
        <w:ind w:firstLineChars="200" w:firstLine="640"/>
        <w:outlineLvl w:val="1"/>
        <w:rPr>
          <w:rFonts w:ascii="黑体" w:eastAsia="黑体" w:hAnsi="黑体" w:cs="宋体"/>
          <w:bCs/>
          <w:kern w:val="0"/>
          <w:sz w:val="32"/>
          <w:szCs w:val="32"/>
        </w:rPr>
      </w:pPr>
      <w:bookmarkStart w:id="39" w:name="_Toc6062"/>
      <w:bookmarkStart w:id="40" w:name="_Toc2183"/>
      <w:r>
        <w:rPr>
          <w:rFonts w:ascii="黑体" w:eastAsia="黑体" w:hAnsi="黑体" w:cs="宋体" w:hint="eastAsia"/>
          <w:bCs/>
          <w:kern w:val="0"/>
          <w:sz w:val="32"/>
          <w:szCs w:val="32"/>
        </w:rPr>
        <w:t>一、《收入支出决算总表》</w:t>
      </w:r>
      <w:bookmarkEnd w:id="39"/>
      <w:bookmarkEnd w:id="40"/>
    </w:p>
    <w:p w:rsidR="00801D30" w:rsidRDefault="00760654">
      <w:pPr>
        <w:ind w:firstLineChars="200" w:firstLine="640"/>
        <w:outlineLvl w:val="1"/>
        <w:rPr>
          <w:rFonts w:ascii="黑体" w:eastAsia="黑体" w:hAnsi="黑体" w:cs="宋体"/>
          <w:bCs/>
          <w:kern w:val="0"/>
          <w:sz w:val="32"/>
          <w:szCs w:val="32"/>
        </w:rPr>
      </w:pPr>
      <w:bookmarkStart w:id="41" w:name="_Toc30364"/>
      <w:bookmarkStart w:id="42" w:name="_Toc24532"/>
      <w:r>
        <w:rPr>
          <w:rFonts w:ascii="黑体" w:eastAsia="黑体" w:hAnsi="黑体" w:cs="宋体" w:hint="eastAsia"/>
          <w:bCs/>
          <w:kern w:val="0"/>
          <w:sz w:val="32"/>
          <w:szCs w:val="32"/>
        </w:rPr>
        <w:t>二、《收入决算表》</w:t>
      </w:r>
      <w:bookmarkEnd w:id="41"/>
      <w:bookmarkEnd w:id="42"/>
    </w:p>
    <w:p w:rsidR="00801D30" w:rsidRDefault="00760654">
      <w:pPr>
        <w:ind w:firstLineChars="200" w:firstLine="640"/>
        <w:outlineLvl w:val="1"/>
        <w:rPr>
          <w:rFonts w:ascii="黑体" w:eastAsia="黑体" w:hAnsi="黑体" w:cs="宋体"/>
          <w:bCs/>
          <w:kern w:val="0"/>
          <w:sz w:val="32"/>
          <w:szCs w:val="32"/>
        </w:rPr>
      </w:pPr>
      <w:bookmarkStart w:id="43" w:name="_Toc21304"/>
      <w:bookmarkStart w:id="44" w:name="_Toc32434"/>
      <w:r>
        <w:rPr>
          <w:rFonts w:ascii="黑体" w:eastAsia="黑体" w:hAnsi="黑体" w:cs="宋体" w:hint="eastAsia"/>
          <w:bCs/>
          <w:kern w:val="0"/>
          <w:sz w:val="32"/>
          <w:szCs w:val="32"/>
        </w:rPr>
        <w:t>三、《支出决算表》</w:t>
      </w:r>
      <w:bookmarkEnd w:id="43"/>
      <w:bookmarkEnd w:id="44"/>
    </w:p>
    <w:p w:rsidR="00801D30" w:rsidRDefault="00760654">
      <w:pPr>
        <w:ind w:firstLineChars="200" w:firstLine="640"/>
        <w:outlineLvl w:val="1"/>
        <w:rPr>
          <w:rFonts w:ascii="黑体" w:eastAsia="黑体" w:hAnsi="黑体" w:cs="宋体"/>
          <w:bCs/>
          <w:kern w:val="0"/>
          <w:sz w:val="32"/>
          <w:szCs w:val="32"/>
        </w:rPr>
      </w:pPr>
      <w:bookmarkStart w:id="45" w:name="_Toc14238"/>
      <w:bookmarkStart w:id="46" w:name="_Toc28786"/>
      <w:r>
        <w:rPr>
          <w:rFonts w:ascii="黑体" w:eastAsia="黑体" w:hAnsi="黑体" w:cs="宋体" w:hint="eastAsia"/>
          <w:bCs/>
          <w:kern w:val="0"/>
          <w:sz w:val="32"/>
          <w:szCs w:val="32"/>
        </w:rPr>
        <w:t>四、《财政拨款收入支出决算总表》</w:t>
      </w:r>
      <w:bookmarkEnd w:id="45"/>
      <w:bookmarkEnd w:id="46"/>
    </w:p>
    <w:p w:rsidR="00801D30" w:rsidRDefault="00760654">
      <w:pPr>
        <w:ind w:firstLineChars="200" w:firstLine="640"/>
        <w:outlineLvl w:val="1"/>
        <w:rPr>
          <w:rFonts w:ascii="黑体" w:eastAsia="黑体" w:hAnsi="黑体" w:cs="宋体"/>
          <w:bCs/>
          <w:kern w:val="0"/>
          <w:sz w:val="32"/>
          <w:szCs w:val="32"/>
        </w:rPr>
      </w:pPr>
      <w:bookmarkStart w:id="47" w:name="_Toc10347"/>
      <w:bookmarkStart w:id="48" w:name="_Toc14869"/>
      <w:r>
        <w:rPr>
          <w:rFonts w:ascii="黑体" w:eastAsia="黑体" w:hAnsi="黑体" w:cs="宋体" w:hint="eastAsia"/>
          <w:bCs/>
          <w:kern w:val="0"/>
          <w:sz w:val="32"/>
          <w:szCs w:val="32"/>
        </w:rPr>
        <w:t>五、《一般公共预算财政拨款支出决算表》</w:t>
      </w:r>
      <w:bookmarkEnd w:id="47"/>
      <w:bookmarkEnd w:id="48"/>
    </w:p>
    <w:p w:rsidR="00801D30" w:rsidRDefault="00760654">
      <w:pPr>
        <w:ind w:firstLineChars="200" w:firstLine="640"/>
        <w:outlineLvl w:val="1"/>
        <w:rPr>
          <w:rFonts w:ascii="黑体" w:eastAsia="黑体" w:hAnsi="黑体" w:cs="宋体"/>
          <w:bCs/>
          <w:kern w:val="0"/>
          <w:sz w:val="32"/>
          <w:szCs w:val="32"/>
        </w:rPr>
      </w:pPr>
      <w:bookmarkStart w:id="49" w:name="_Toc5626"/>
      <w:bookmarkStart w:id="50" w:name="_Toc8884"/>
      <w:r>
        <w:rPr>
          <w:rFonts w:ascii="黑体" w:eastAsia="黑体" w:hAnsi="黑体" w:cs="宋体" w:hint="eastAsia"/>
          <w:bCs/>
          <w:kern w:val="0"/>
          <w:sz w:val="32"/>
          <w:szCs w:val="32"/>
        </w:rPr>
        <w:t>六、《一般公共预算财政拨款基本支出决算表》</w:t>
      </w:r>
      <w:bookmarkEnd w:id="49"/>
      <w:bookmarkEnd w:id="50"/>
    </w:p>
    <w:p w:rsidR="00801D30" w:rsidRDefault="00760654">
      <w:pPr>
        <w:ind w:firstLineChars="200" w:firstLine="640"/>
        <w:outlineLvl w:val="1"/>
        <w:rPr>
          <w:rFonts w:ascii="黑体" w:eastAsia="黑体" w:hAnsi="黑体" w:cs="宋体"/>
          <w:bCs/>
          <w:kern w:val="0"/>
          <w:sz w:val="32"/>
          <w:szCs w:val="32"/>
        </w:rPr>
      </w:pPr>
      <w:bookmarkStart w:id="51" w:name="_Toc32663"/>
      <w:bookmarkStart w:id="52" w:name="_Toc29106"/>
      <w:r>
        <w:rPr>
          <w:rFonts w:ascii="黑体" w:eastAsia="黑体" w:hAnsi="黑体" w:cs="宋体" w:hint="eastAsia"/>
          <w:bCs/>
          <w:kern w:val="0"/>
          <w:sz w:val="32"/>
          <w:szCs w:val="32"/>
        </w:rPr>
        <w:t>七、《一般公共预算财政拨款“三公”经费支出决算表》</w:t>
      </w:r>
      <w:bookmarkEnd w:id="51"/>
      <w:bookmarkEnd w:id="52"/>
    </w:p>
    <w:p w:rsidR="00801D30" w:rsidRDefault="00760654">
      <w:pPr>
        <w:ind w:firstLineChars="200" w:firstLine="640"/>
        <w:outlineLvl w:val="1"/>
        <w:rPr>
          <w:rFonts w:ascii="黑体" w:eastAsia="黑体" w:hAnsi="黑体" w:cs="宋体"/>
          <w:bCs/>
          <w:kern w:val="0"/>
          <w:sz w:val="32"/>
          <w:szCs w:val="32"/>
        </w:rPr>
      </w:pPr>
      <w:bookmarkStart w:id="53" w:name="_Toc5453"/>
      <w:bookmarkStart w:id="54" w:name="_Toc7643"/>
      <w:r>
        <w:rPr>
          <w:rFonts w:ascii="黑体" w:eastAsia="黑体" w:hAnsi="黑体" w:cs="宋体" w:hint="eastAsia"/>
          <w:bCs/>
          <w:kern w:val="0"/>
          <w:sz w:val="32"/>
          <w:szCs w:val="32"/>
        </w:rPr>
        <w:t>八、《政府性基金预算财政拨款收入支出决算表》</w:t>
      </w:r>
      <w:bookmarkEnd w:id="53"/>
      <w:bookmarkEnd w:id="54"/>
    </w:p>
    <w:sectPr w:rsidR="00801D30" w:rsidSect="00801D30">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0654" w:rsidRDefault="00760654" w:rsidP="00801D30">
      <w:r>
        <w:separator/>
      </w:r>
    </w:p>
  </w:endnote>
  <w:endnote w:type="continuationSeparator" w:id="0">
    <w:p w:rsidR="00760654" w:rsidRDefault="00760654" w:rsidP="00801D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等线 Light">
    <w:altName w:val="宋体"/>
    <w:panose1 w:val="00000000000000000000"/>
    <w:charset w:val="86"/>
    <w:family w:val="roman"/>
    <w:notTrueType/>
    <w:pitch w:val="default"/>
    <w:sig w:usb0="00000000" w:usb1="00000000" w:usb2="00000000" w:usb3="00000000" w:csb0="00000000" w:csb1="00000000"/>
  </w:font>
  <w:font w:name="等线">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D30" w:rsidRDefault="00801D30">
    <w:pPr>
      <w:pStyle w:val="a4"/>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AencV45wEAALYD&#10;AAAOAAAAAAAAAAEAIAAAAB4BAABkcnMvZTJvRG9jLnhtbFBLBQYAAAAABgAGAFkBAAB3BQAAAAA=&#10;" filled="f" stroked="f">
          <v:textbox style="mso-fit-shape-to-text:t" inset="0,0,0,0">
            <w:txbxContent>
              <w:p w:rsidR="00801D30" w:rsidRDefault="00801D30">
                <w:pPr>
                  <w:pStyle w:val="a4"/>
                </w:pPr>
                <w:r>
                  <w:rPr>
                    <w:rFonts w:hint="eastAsia"/>
                  </w:rPr>
                  <w:fldChar w:fldCharType="begin"/>
                </w:r>
                <w:r w:rsidR="00760654">
                  <w:rPr>
                    <w:rFonts w:hint="eastAsia"/>
                  </w:rPr>
                  <w:instrText xml:space="preserve"> PAGE  \* MERGEFORMAT </w:instrText>
                </w:r>
                <w:r>
                  <w:rPr>
                    <w:rFonts w:hint="eastAsia"/>
                  </w:rPr>
                  <w:fldChar w:fldCharType="separate"/>
                </w:r>
                <w:r w:rsidR="00D7519D">
                  <w:rPr>
                    <w:noProof/>
                  </w:rPr>
                  <w:t>6</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0654" w:rsidRDefault="00760654" w:rsidP="00801D30">
      <w:r>
        <w:separator/>
      </w:r>
    </w:p>
  </w:footnote>
  <w:footnote w:type="continuationSeparator" w:id="0">
    <w:p w:rsidR="00760654" w:rsidRDefault="00760654" w:rsidP="00801D3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ocumentProtection w:edit="comments" w:enforcement="0"/>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A4B19"/>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0654"/>
    <w:rsid w:val="00764051"/>
    <w:rsid w:val="00772611"/>
    <w:rsid w:val="007741F8"/>
    <w:rsid w:val="007B0022"/>
    <w:rsid w:val="007E2E4F"/>
    <w:rsid w:val="007E3BFD"/>
    <w:rsid w:val="00801D30"/>
    <w:rsid w:val="00807B4B"/>
    <w:rsid w:val="008144CF"/>
    <w:rsid w:val="00822EED"/>
    <w:rsid w:val="00827663"/>
    <w:rsid w:val="00847CE1"/>
    <w:rsid w:val="00852D88"/>
    <w:rsid w:val="00857132"/>
    <w:rsid w:val="00862395"/>
    <w:rsid w:val="0088099A"/>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519D"/>
    <w:rsid w:val="00D767F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1DAF458D"/>
    <w:rsid w:val="2A053397"/>
    <w:rsid w:val="2D1136DF"/>
    <w:rsid w:val="31C63837"/>
    <w:rsid w:val="3D5275AC"/>
    <w:rsid w:val="46901EEE"/>
    <w:rsid w:val="469C74D2"/>
    <w:rsid w:val="50DB5F45"/>
    <w:rsid w:val="69AD798C"/>
    <w:rsid w:val="6B68175F"/>
    <w:rsid w:val="6B6E5B2C"/>
    <w:rsid w:val="73FB6630"/>
    <w:rsid w:val="77ED6F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01D3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801D30"/>
    <w:pPr>
      <w:jc w:val="left"/>
    </w:pPr>
  </w:style>
  <w:style w:type="paragraph" w:styleId="3">
    <w:name w:val="toc 3"/>
    <w:basedOn w:val="a"/>
    <w:next w:val="a"/>
    <w:rsid w:val="00801D30"/>
    <w:pPr>
      <w:ind w:leftChars="400" w:left="840"/>
    </w:pPr>
  </w:style>
  <w:style w:type="paragraph" w:styleId="a4">
    <w:name w:val="footer"/>
    <w:basedOn w:val="a"/>
    <w:qFormat/>
    <w:rsid w:val="00801D30"/>
    <w:pPr>
      <w:tabs>
        <w:tab w:val="center" w:pos="4153"/>
        <w:tab w:val="right" w:pos="8306"/>
      </w:tabs>
      <w:snapToGrid w:val="0"/>
      <w:jc w:val="left"/>
    </w:pPr>
    <w:rPr>
      <w:sz w:val="18"/>
    </w:rPr>
  </w:style>
  <w:style w:type="paragraph" w:styleId="a5">
    <w:name w:val="header"/>
    <w:basedOn w:val="a"/>
    <w:qFormat/>
    <w:rsid w:val="00801D30"/>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rsid w:val="00801D30"/>
  </w:style>
  <w:style w:type="paragraph" w:styleId="2">
    <w:name w:val="toc 2"/>
    <w:basedOn w:val="a"/>
    <w:next w:val="a"/>
    <w:qFormat/>
    <w:rsid w:val="00801D30"/>
    <w:pPr>
      <w:ind w:leftChars="200" w:left="420"/>
    </w:pPr>
  </w:style>
  <w:style w:type="paragraph" w:customStyle="1" w:styleId="WPSOffice3">
    <w:name w:val="WPSOffice手动目录 3"/>
    <w:rsid w:val="00801D30"/>
    <w:pPr>
      <w:ind w:leftChars="400" w:left="400"/>
    </w:pPr>
  </w:style>
  <w:style w:type="paragraph" w:customStyle="1" w:styleId="WPSOffice2">
    <w:name w:val="WPSOffice手动目录 2"/>
    <w:qFormat/>
    <w:rsid w:val="00801D30"/>
    <w:pPr>
      <w:ind w:leftChars="200" w:left="200"/>
    </w:pPr>
  </w:style>
  <w:style w:type="paragraph" w:customStyle="1" w:styleId="WPSOffice1">
    <w:name w:val="WPSOffice手动目录 1"/>
    <w:rsid w:val="00801D30"/>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13</Pages>
  <Words>890</Words>
  <Characters>5079</Characters>
  <Application>Microsoft Office Word</Application>
  <DocSecurity>0</DocSecurity>
  <Lines>42</Lines>
  <Paragraphs>11</Paragraphs>
  <ScaleCrop>false</ScaleCrop>
  <Company/>
  <LinksUpToDate>false</LinksUpToDate>
  <CharactersWithSpaces>5958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Administrator</cp:lastModifiedBy>
  <cp:revision>9</cp:revision>
  <dcterms:created xsi:type="dcterms:W3CDTF">2020-09-08T14:04:00Z</dcterms:created>
  <dcterms:modified xsi:type="dcterms:W3CDTF">2021-06-07T02:26:00Z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