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600" w:lineRule="exact"/>
        <w:ind w:firstLine="0" w:firstLineChars="0"/>
        <w:jc w:val="center"/>
        <w:rPr>
          <w:rFonts w:hint="eastAsia" w:ascii="方正小标宋简体" w:hAnsi="方正仿宋简体" w:eastAsia="方正小标宋简体" w:cs="方正仿宋简体"/>
          <w:color w:val="auto"/>
          <w:kern w:val="2"/>
          <w:sz w:val="36"/>
          <w:szCs w:val="36"/>
          <w:highlight w:val="none"/>
          <w:lang w:val="en-US" w:eastAsia="zh-CN" w:bidi="ar-SA"/>
        </w:rPr>
      </w:pPr>
      <w:r>
        <w:rPr>
          <w:rFonts w:hint="eastAsia" w:ascii="方正小标宋简体" w:hAnsi="方正仿宋简体" w:eastAsia="方正小标宋简体" w:cs="方正仿宋简体"/>
          <w:color w:val="auto"/>
          <w:kern w:val="2"/>
          <w:sz w:val="36"/>
          <w:szCs w:val="36"/>
          <w:highlight w:val="none"/>
          <w:lang w:val="en-US" w:eastAsia="zh-CN" w:bidi="ar-SA"/>
        </w:rPr>
        <w:t>麦盖提县公共租赁住房管理办法（征求意见稿）</w:t>
      </w:r>
    </w:p>
    <w:p>
      <w:pPr>
        <w:widowControl w:val="0"/>
        <w:spacing w:line="600" w:lineRule="exact"/>
        <w:ind w:firstLine="0" w:firstLineChars="0"/>
        <w:jc w:val="center"/>
        <w:rPr>
          <w:rFonts w:hint="eastAsia" w:ascii="方正黑体简体" w:hAnsi="方正仿宋简体" w:eastAsia="方正黑体简体" w:cs="方正仿宋简体"/>
          <w:color w:val="auto"/>
          <w:kern w:val="2"/>
          <w:sz w:val="32"/>
          <w:szCs w:val="32"/>
          <w:highlight w:val="none"/>
          <w:lang w:val="en-US" w:eastAsia="zh-CN" w:bidi="ar-SA"/>
        </w:rPr>
      </w:pPr>
    </w:p>
    <w:p>
      <w:pPr>
        <w:widowControl w:val="0"/>
        <w:spacing w:line="600" w:lineRule="exact"/>
        <w:ind w:firstLine="0" w:firstLineChars="0"/>
        <w:jc w:val="center"/>
        <w:rPr>
          <w:rFonts w:hint="eastAsia" w:ascii="方正黑体简体" w:hAnsi="方正仿宋简体" w:eastAsia="方正黑体简体" w:cs="方正仿宋简体"/>
          <w:color w:val="auto"/>
          <w:kern w:val="2"/>
          <w:sz w:val="32"/>
          <w:szCs w:val="32"/>
          <w:highlight w:val="none"/>
          <w:lang w:val="en-US" w:eastAsia="zh-CN" w:bidi="ar-SA"/>
        </w:rPr>
      </w:pPr>
      <w:r>
        <w:rPr>
          <w:rFonts w:hint="eastAsia" w:ascii="方正黑体简体" w:hAnsi="方正仿宋简体" w:eastAsia="方正黑体简体" w:cs="方正仿宋简体"/>
          <w:color w:val="auto"/>
          <w:kern w:val="2"/>
          <w:sz w:val="32"/>
          <w:szCs w:val="32"/>
          <w:highlight w:val="none"/>
          <w:lang w:val="en-US" w:eastAsia="zh-CN" w:bidi="ar-SA"/>
        </w:rPr>
        <w:t>第一章  总 则</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第一条</w:t>
      </w:r>
      <w:r>
        <w:rPr>
          <w:rFonts w:hint="eastAsia" w:ascii="方正仿宋简体" w:hAnsi="方正仿宋简体" w:eastAsia="方正仿宋简体" w:cs="方正仿宋简体"/>
          <w:color w:val="auto"/>
          <w:kern w:val="2"/>
          <w:sz w:val="32"/>
          <w:szCs w:val="32"/>
          <w:highlight w:val="none"/>
          <w:lang w:val="en-US" w:eastAsia="zh-CN" w:bidi="ar-SA"/>
        </w:rPr>
        <w:t xml:space="preserve"> 为加强公共租赁住房管理，完善我县住房保障制度，保障公平分配，规范运营与使用，健全退出机制。根据《廉租住房保障办法》（建设部等九部委令第162号）、《公共租赁住房管理办法》（住建部第11号令）、《公共租赁住房资产管理暂行办法》（财资〔2018〕106号）、《关于进一步规范发展公租房的意见》（建保〔2019〕55号）和《自治区公租房管理办法》（试行）（新政办发〔2019〕124号）等有关规定，结合我县实际，制定本办法。</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第二条</w:t>
      </w:r>
      <w:r>
        <w:rPr>
          <w:rFonts w:hint="eastAsia" w:ascii="方正仿宋简体" w:hAnsi="方正仿宋简体" w:eastAsia="方正仿宋简体" w:cs="方正仿宋简体"/>
          <w:color w:val="auto"/>
          <w:kern w:val="2"/>
          <w:sz w:val="32"/>
          <w:szCs w:val="32"/>
          <w:highlight w:val="none"/>
          <w:lang w:val="en-US" w:eastAsia="zh-CN" w:bidi="ar-SA"/>
        </w:rPr>
        <w:t xml:space="preserve"> 公共租赁住房的规划建设、资金管理、申请、审核、配租、使用及退出管理适用本办法。</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第三条</w:t>
      </w:r>
      <w:r>
        <w:rPr>
          <w:rFonts w:hint="eastAsia" w:ascii="方正仿宋简体" w:hAnsi="方正仿宋简体" w:eastAsia="方正仿宋简体" w:cs="方正仿宋简体"/>
          <w:color w:val="auto"/>
          <w:kern w:val="2"/>
          <w:sz w:val="32"/>
          <w:szCs w:val="32"/>
          <w:highlight w:val="none"/>
          <w:lang w:val="en-US" w:eastAsia="zh-CN" w:bidi="ar-SA"/>
        </w:rPr>
        <w:t xml:space="preserve"> 本办法所称公共租赁住房，是指政府投资并提供政策支持，限定建设标准和租金水平，面向符合规定条件的城镇低保、低收入住房困难家庭及中等偏下收入住房困难家庭，新就业无房职工、进城落户农牧民、城镇稳定就业外来务工人员、灵活就业人员及其他有住房困难的家庭出租的保障性住房。</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本办法所称租赁补贴，是指向符合规定条件的住房困难家庭，按照公共租赁住房保障的补贴标准发放租金补贴，由其自行在市场上租赁住房。</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本办法所称公共租赁住房运营管理单位（以下简称管理单位）是指经县人民政府批准实施公共租赁住房建管分离的具体管理单位。</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本办法所称无住房是指：申请人和共同申请人在主城区无私有产权住房（私有产权住房包括购买、受赠、继承等方式在本县获得房屋所有权的住房）。</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第四条</w:t>
      </w:r>
      <w:r>
        <w:rPr>
          <w:rFonts w:hint="eastAsia" w:ascii="方正仿宋简体" w:hAnsi="方正仿宋简体" w:eastAsia="方正仿宋简体" w:cs="方正仿宋简体"/>
          <w:color w:val="auto"/>
          <w:kern w:val="2"/>
          <w:sz w:val="32"/>
          <w:szCs w:val="32"/>
          <w:highlight w:val="none"/>
          <w:lang w:val="en-US" w:eastAsia="zh-CN" w:bidi="ar-SA"/>
        </w:rPr>
        <w:t xml:space="preserve"> 县住房和城乡建设局是全县公共租赁住房的行政管理部门，牵头协调公共租赁住房的计划、规划、建设、筹集、管理和政策研究工作，并对本县公共租赁住房的管理工作进行指导、监督与检查。</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第五条</w:t>
      </w:r>
      <w:r>
        <w:rPr>
          <w:rFonts w:hint="eastAsia" w:ascii="方正仿宋简体" w:hAnsi="方正仿宋简体" w:eastAsia="方正仿宋简体" w:cs="方正仿宋简体"/>
          <w:color w:val="auto"/>
          <w:kern w:val="2"/>
          <w:sz w:val="32"/>
          <w:szCs w:val="32"/>
          <w:highlight w:val="none"/>
          <w:lang w:val="en-US" w:eastAsia="zh-CN" w:bidi="ar-SA"/>
        </w:rPr>
        <w:t xml:space="preserve"> 麦盖提镇人民政府是城区公共租赁住房的管理单位，负责城区公共租赁住房申请对象的审核、建库、配租、租金收取、住房保障信息系统录入及房屋后期管理、维修养护等工作，并对公共租赁住房分配实施动态管理。</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第六条</w:t>
      </w:r>
      <w:r>
        <w:rPr>
          <w:rFonts w:hint="eastAsia" w:ascii="方正仿宋简体" w:hAnsi="方正仿宋简体" w:eastAsia="方正仿宋简体" w:cs="方正仿宋简体"/>
          <w:color w:val="auto"/>
          <w:kern w:val="2"/>
          <w:sz w:val="32"/>
          <w:szCs w:val="32"/>
          <w:highlight w:val="none"/>
          <w:lang w:val="en-US" w:eastAsia="zh-CN" w:bidi="ar-SA"/>
        </w:rPr>
        <w:t xml:space="preserve"> 工业园区管委会为县城南、城西工业园区公共租赁住房的管理单位，工业园区管委会应整体统筹园区公共租赁住房房源，用于保障园区招商引资企业职工住房需求。</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第七条</w:t>
      </w:r>
      <w:r>
        <w:rPr>
          <w:rFonts w:hint="eastAsia" w:ascii="方正仿宋简体" w:hAnsi="方正仿宋简体" w:eastAsia="方正仿宋简体" w:cs="方正仿宋简体"/>
          <w:color w:val="auto"/>
          <w:kern w:val="2"/>
          <w:sz w:val="32"/>
          <w:szCs w:val="32"/>
          <w:highlight w:val="none"/>
          <w:lang w:val="en-US" w:eastAsia="zh-CN" w:bidi="ar-SA"/>
        </w:rPr>
        <w:t xml:space="preserve"> 公共租赁住房只能租赁不得出售，不得违规转为商品住房或变相用公共租赁住房的支持政策发展商品住房。公共租赁住房资产管理按照《自治区公共租赁住房资产管理暂行办法》（新财资管〔2019〕71号）执行。</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第八条</w:t>
      </w:r>
      <w:r>
        <w:rPr>
          <w:rFonts w:hint="eastAsia" w:ascii="方正仿宋简体" w:hAnsi="方正仿宋简体" w:eastAsia="方正仿宋简体" w:cs="方正仿宋简体"/>
          <w:color w:val="auto"/>
          <w:kern w:val="2"/>
          <w:sz w:val="32"/>
          <w:szCs w:val="32"/>
          <w:highlight w:val="none"/>
          <w:lang w:val="en-US" w:eastAsia="zh-CN" w:bidi="ar-SA"/>
        </w:rPr>
        <w:t xml:space="preserve"> 公共租赁住房只能用于承租人自住，不得出借、转租或闲置，也不得从事其他经营活动。</w:t>
      </w:r>
    </w:p>
    <w:p>
      <w:pPr>
        <w:widowControl w:val="0"/>
        <w:spacing w:line="600" w:lineRule="exact"/>
        <w:ind w:firstLine="640" w:firstLineChars="200"/>
        <w:jc w:val="both"/>
        <w:rPr>
          <w:rFonts w:ascii="方正仿宋简体" w:hAnsi="方正仿宋简体" w:eastAsia="方正仿宋简体" w:cs="方正仿宋简体"/>
          <w:color w:val="auto"/>
          <w:kern w:val="2"/>
          <w:sz w:val="32"/>
          <w:szCs w:val="32"/>
          <w:highlight w:val="none"/>
          <w:lang w:val="en-US" w:eastAsia="zh-CN" w:bidi="ar-SA"/>
        </w:rPr>
      </w:pPr>
    </w:p>
    <w:p>
      <w:pPr>
        <w:widowControl w:val="0"/>
        <w:spacing w:line="600" w:lineRule="exact"/>
        <w:ind w:firstLine="0" w:firstLineChars="0"/>
        <w:jc w:val="center"/>
        <w:rPr>
          <w:rFonts w:hint="eastAsia" w:ascii="方正黑体简体" w:hAnsi="方正仿宋简体" w:eastAsia="方正黑体简体" w:cs="方正仿宋简体"/>
          <w:color w:val="auto"/>
          <w:kern w:val="2"/>
          <w:sz w:val="32"/>
          <w:szCs w:val="32"/>
          <w:highlight w:val="none"/>
          <w:lang w:val="en-US" w:eastAsia="zh-CN" w:bidi="ar-SA"/>
        </w:rPr>
      </w:pPr>
      <w:r>
        <w:rPr>
          <w:rFonts w:hint="eastAsia" w:ascii="方正黑体简体" w:hAnsi="方正仿宋简体" w:eastAsia="方正黑体简体" w:cs="方正仿宋简体"/>
          <w:color w:val="auto"/>
          <w:kern w:val="2"/>
          <w:sz w:val="32"/>
          <w:szCs w:val="32"/>
          <w:highlight w:val="none"/>
          <w:lang w:val="en-US" w:eastAsia="zh-CN" w:bidi="ar-SA"/>
        </w:rPr>
        <w:t>第二章  规划建设</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第九条</w:t>
      </w:r>
      <w:r>
        <w:rPr>
          <w:rFonts w:hint="eastAsia" w:ascii="方正仿宋简体" w:hAnsi="方正仿宋简体" w:eastAsia="方正仿宋简体" w:cs="方正仿宋简体"/>
          <w:color w:val="auto"/>
          <w:kern w:val="2"/>
          <w:sz w:val="32"/>
          <w:szCs w:val="32"/>
          <w:highlight w:val="none"/>
          <w:lang w:val="en-US" w:eastAsia="zh-CN" w:bidi="ar-SA"/>
        </w:rPr>
        <w:t xml:space="preserve"> 公共租赁住房规划建设和年度计划由住建局会同发改委、财政局、自然资源局等相关部门，结合本县经济社会发展状况、城乡总体规划、土地利用总体规划、产业政策、人口政策、公共租赁住房的需求情况，充分考虑租赁对象工作、生活便利等因素合理编制，报县人民政府批准后实施。</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第十条</w:t>
      </w:r>
      <w:r>
        <w:rPr>
          <w:rFonts w:hint="eastAsia" w:ascii="方正仿宋简体" w:hAnsi="方正仿宋简体" w:eastAsia="方正仿宋简体" w:cs="方正仿宋简体"/>
          <w:color w:val="auto"/>
          <w:kern w:val="2"/>
          <w:sz w:val="32"/>
          <w:szCs w:val="32"/>
          <w:highlight w:val="none"/>
          <w:lang w:val="en-US" w:eastAsia="zh-CN" w:bidi="ar-SA"/>
        </w:rPr>
        <w:t xml:space="preserve"> 公共租赁住房建设用地，纳入国有年度建设用地供应计划，在申报年度用地指标时单独列出，建设用地以行政划拨方式供应。</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第十一条</w:t>
      </w:r>
      <w:r>
        <w:rPr>
          <w:rFonts w:hint="eastAsia" w:ascii="方正仿宋简体" w:hAnsi="方正仿宋简体" w:eastAsia="方正仿宋简体" w:cs="方正仿宋简体"/>
          <w:color w:val="auto"/>
          <w:kern w:val="2"/>
          <w:sz w:val="32"/>
          <w:szCs w:val="32"/>
          <w:highlight w:val="none"/>
          <w:lang w:val="en-US" w:eastAsia="zh-CN" w:bidi="ar-SA"/>
        </w:rPr>
        <w:t xml:space="preserve"> 公共租赁住房由县人民政府指定的机构负责建设，房屋产权由政府指定的机构拥有。</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第十二条</w:t>
      </w:r>
      <w:r>
        <w:rPr>
          <w:rFonts w:hint="eastAsia" w:ascii="方正仿宋简体" w:hAnsi="方正仿宋简体" w:eastAsia="方正仿宋简体" w:cs="方正仿宋简体"/>
          <w:color w:val="auto"/>
          <w:kern w:val="2"/>
          <w:sz w:val="32"/>
          <w:szCs w:val="32"/>
          <w:highlight w:val="none"/>
          <w:lang w:val="en-US" w:eastAsia="zh-CN" w:bidi="ar-SA"/>
        </w:rPr>
        <w:t xml:space="preserve"> 公共租赁住房房源通过集中新建、配建、改建、收购、长期租赁（五年以上）等方式筹集。可以由政府投资，也可以由政府提供政策支持、社会力量投资。建筑面积原则上控制在60平方米以内。公共租赁住房筹集应严格执行国家有关政策和《自治区保障性住房建设标准》（试行）（新建标002-2012）。</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第十三条</w:t>
      </w:r>
      <w:r>
        <w:rPr>
          <w:rFonts w:hint="eastAsia" w:ascii="方正仿宋简体" w:hAnsi="方正仿宋简体" w:eastAsia="方正仿宋简体" w:cs="方正仿宋简体"/>
          <w:color w:val="auto"/>
          <w:kern w:val="2"/>
          <w:sz w:val="32"/>
          <w:szCs w:val="32"/>
          <w:highlight w:val="none"/>
          <w:lang w:val="en-US" w:eastAsia="zh-CN" w:bidi="ar-SA"/>
        </w:rPr>
        <w:t xml:space="preserve"> 新建成套住宅应综合考虑住宅使用功能与空间组合等要素，合理确定套型比例和结构，并具备使用功能的可拓展性。非新建方式筹集的公共租赁住房，要坚持经济适用，满足基本住房需求原则。</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第十四条</w:t>
      </w:r>
      <w:r>
        <w:rPr>
          <w:rFonts w:hint="eastAsia" w:ascii="方正仿宋简体" w:hAnsi="方正仿宋简体" w:eastAsia="方正仿宋简体" w:cs="方正仿宋简体"/>
          <w:color w:val="auto"/>
          <w:kern w:val="2"/>
          <w:sz w:val="32"/>
          <w:szCs w:val="32"/>
          <w:highlight w:val="none"/>
          <w:lang w:val="en-US" w:eastAsia="zh-CN" w:bidi="ar-SA"/>
        </w:rPr>
        <w:t xml:space="preserve"> 公共租赁住房配套基础设施建设项目要充分考虑安全生产、社会稳定、疫情防控等要素需求，完善充电设施、视频监控设施、疫情防控需要等设施建设。</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第十五条</w:t>
      </w:r>
      <w:r>
        <w:rPr>
          <w:rFonts w:hint="eastAsia" w:ascii="方正仿宋简体" w:hAnsi="方正仿宋简体" w:eastAsia="方正仿宋简体" w:cs="方正仿宋简体"/>
          <w:color w:val="auto"/>
          <w:kern w:val="2"/>
          <w:sz w:val="32"/>
          <w:szCs w:val="32"/>
          <w:highlight w:val="none"/>
          <w:lang w:val="en-US" w:eastAsia="zh-CN" w:bidi="ar-SA"/>
        </w:rPr>
        <w:t xml:space="preserve"> 住建局要强化对公共租赁住房项目招投标、设计、施工、竣工验收等建设全过程的监督管理，严格落实各参建主体质量安全责任，强化建设单位首要责任，全面落实质量终身责任制，切实保证公共租赁住房质量安全。</w:t>
      </w:r>
    </w:p>
    <w:p>
      <w:pPr>
        <w:widowControl w:val="0"/>
        <w:spacing w:line="600" w:lineRule="exact"/>
        <w:ind w:firstLine="640" w:firstLineChars="200"/>
        <w:jc w:val="both"/>
        <w:rPr>
          <w:rFonts w:ascii="方正仿宋简体" w:hAnsi="方正仿宋简体" w:eastAsia="方正仿宋简体" w:cs="方正仿宋简体"/>
          <w:color w:val="auto"/>
          <w:kern w:val="2"/>
          <w:sz w:val="32"/>
          <w:szCs w:val="32"/>
          <w:highlight w:val="none"/>
          <w:lang w:val="en-US" w:eastAsia="zh-CN" w:bidi="ar-SA"/>
        </w:rPr>
      </w:pPr>
    </w:p>
    <w:p>
      <w:pPr>
        <w:widowControl w:val="0"/>
        <w:spacing w:line="600" w:lineRule="exact"/>
        <w:ind w:firstLine="0" w:firstLineChars="0"/>
        <w:jc w:val="center"/>
        <w:rPr>
          <w:rFonts w:hint="eastAsia" w:ascii="方正黑体简体" w:hAnsi="方正仿宋简体" w:eastAsia="方正黑体简体" w:cs="方正仿宋简体"/>
          <w:color w:val="auto"/>
          <w:kern w:val="2"/>
          <w:sz w:val="32"/>
          <w:szCs w:val="32"/>
          <w:highlight w:val="none"/>
          <w:lang w:val="en-US" w:eastAsia="zh-CN" w:bidi="ar-SA"/>
        </w:rPr>
      </w:pPr>
      <w:r>
        <w:rPr>
          <w:rFonts w:hint="eastAsia" w:ascii="方正黑体简体" w:hAnsi="方正仿宋简体" w:eastAsia="方正黑体简体" w:cs="方正仿宋简体"/>
          <w:color w:val="auto"/>
          <w:kern w:val="2"/>
          <w:sz w:val="32"/>
          <w:szCs w:val="32"/>
          <w:highlight w:val="none"/>
          <w:lang w:val="en-US" w:eastAsia="zh-CN" w:bidi="ar-SA"/>
        </w:rPr>
        <w:t>第三章  资金管理</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第十六条</w:t>
      </w:r>
      <w:r>
        <w:rPr>
          <w:rFonts w:hint="eastAsia" w:ascii="方正仿宋简体" w:hAnsi="方正仿宋简体" w:eastAsia="方正仿宋简体" w:cs="方正仿宋简体"/>
          <w:color w:val="auto"/>
          <w:kern w:val="2"/>
          <w:sz w:val="32"/>
          <w:szCs w:val="32"/>
          <w:highlight w:val="none"/>
          <w:lang w:val="en-US" w:eastAsia="zh-CN" w:bidi="ar-SA"/>
        </w:rPr>
        <w:t xml:space="preserve"> 公共租赁住房建设资金的来源渠道：</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（一）中央安排的专项资金；</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（二）自治区、地区安排的住房保障补助资金；</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（三）县财政年度预算安排的资金；</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（四）土地出让净收益按国家规定比例提取的资金；</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（五）其他方式筹集的资金。</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第十七条</w:t>
      </w:r>
      <w:r>
        <w:rPr>
          <w:rFonts w:hint="eastAsia" w:ascii="方正仿宋简体" w:hAnsi="方正仿宋简体" w:eastAsia="方正仿宋简体" w:cs="方正仿宋简体"/>
          <w:color w:val="auto"/>
          <w:kern w:val="2"/>
          <w:sz w:val="32"/>
          <w:szCs w:val="32"/>
          <w:highlight w:val="none"/>
          <w:lang w:val="en-US" w:eastAsia="zh-CN" w:bidi="ar-SA"/>
        </w:rPr>
        <w:t xml:space="preserve"> 公共租赁住房建设资金实行专户管理，专款专用，不得挪作他用。</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第十八条</w:t>
      </w:r>
      <w:r>
        <w:rPr>
          <w:rFonts w:hint="eastAsia" w:ascii="方正仿宋简体" w:hAnsi="方正仿宋简体" w:eastAsia="方正仿宋简体" w:cs="方正仿宋简体"/>
          <w:color w:val="auto"/>
          <w:kern w:val="2"/>
          <w:sz w:val="32"/>
          <w:szCs w:val="32"/>
          <w:highlight w:val="none"/>
          <w:lang w:val="en-US" w:eastAsia="zh-CN" w:bidi="ar-SA"/>
        </w:rPr>
        <w:t xml:space="preserve"> 公共租赁住房建设，免征城市基础设施配套费等行政事业性收费和政府性基金，并享受国家相关税收优惠政策。在商品房开发项目中配建的公共租赁住房，应按配建面积免收城市基础设施配套费等行政事业性收费和政府性基金。</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第十九条</w:t>
      </w:r>
      <w:r>
        <w:rPr>
          <w:rFonts w:hint="eastAsia" w:ascii="方正仿宋简体" w:hAnsi="方正仿宋简体" w:eastAsia="方正仿宋简体" w:cs="方正仿宋简体"/>
          <w:color w:val="auto"/>
          <w:kern w:val="2"/>
          <w:sz w:val="32"/>
          <w:szCs w:val="32"/>
          <w:highlight w:val="none"/>
          <w:lang w:val="en-US" w:eastAsia="zh-CN" w:bidi="ar-SA"/>
        </w:rPr>
        <w:t xml:space="preserve"> 政府投资建设并运营管理的公共租赁住房租金收入，以及公共租赁住房配建经营性用房及配套共用设施设备的经营收入，由管理单位定期收取，纳入政府公共租赁住房资金管理全额上缴上缴财政，纳入财政预算管理。</w:t>
      </w:r>
    </w:p>
    <w:p>
      <w:pPr>
        <w:widowControl w:val="0"/>
        <w:spacing w:line="600" w:lineRule="exact"/>
        <w:ind w:firstLine="643" w:firstLineChars="200"/>
        <w:jc w:val="both"/>
        <w:rPr>
          <w:rFonts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第二十条</w:t>
      </w:r>
      <w:r>
        <w:rPr>
          <w:rFonts w:hint="eastAsia" w:ascii="方正仿宋简体" w:hAnsi="方正仿宋简体" w:eastAsia="方正仿宋简体" w:cs="方正仿宋简体"/>
          <w:color w:val="auto"/>
          <w:kern w:val="2"/>
          <w:sz w:val="32"/>
          <w:szCs w:val="32"/>
          <w:highlight w:val="none"/>
          <w:lang w:val="en-US" w:eastAsia="zh-CN" w:bidi="ar-SA"/>
        </w:rPr>
        <w:t xml:space="preserve"> 政府投资建设的公共租赁住房维修养护费用主要通过公共租赁住房租金收入以及配套商业服务设施收入解决，不足部分由财政预算安排解决。</w:t>
      </w:r>
    </w:p>
    <w:p>
      <w:pPr>
        <w:widowControl w:val="0"/>
        <w:spacing w:line="600" w:lineRule="exact"/>
        <w:ind w:firstLine="640" w:firstLineChars="200"/>
        <w:jc w:val="both"/>
        <w:rPr>
          <w:rFonts w:ascii="方正仿宋简体" w:hAnsi="方正仿宋简体" w:eastAsia="方正仿宋简体" w:cs="方正仿宋简体"/>
          <w:color w:val="auto"/>
          <w:kern w:val="2"/>
          <w:sz w:val="32"/>
          <w:szCs w:val="32"/>
          <w:highlight w:val="none"/>
          <w:lang w:val="en-US" w:eastAsia="zh-CN" w:bidi="ar-SA"/>
        </w:rPr>
      </w:pPr>
    </w:p>
    <w:p>
      <w:pPr>
        <w:widowControl w:val="0"/>
        <w:spacing w:line="600" w:lineRule="exact"/>
        <w:ind w:firstLine="0" w:firstLineChars="0"/>
        <w:jc w:val="center"/>
        <w:rPr>
          <w:rFonts w:hint="eastAsia" w:ascii="方正黑体简体" w:hAnsi="方正仿宋简体" w:eastAsia="方正黑体简体" w:cs="方正仿宋简体"/>
          <w:color w:val="auto"/>
          <w:kern w:val="2"/>
          <w:sz w:val="32"/>
          <w:szCs w:val="32"/>
          <w:highlight w:val="none"/>
          <w:lang w:val="en-US" w:eastAsia="zh-CN" w:bidi="ar-SA"/>
        </w:rPr>
      </w:pPr>
      <w:r>
        <w:rPr>
          <w:rFonts w:hint="eastAsia" w:ascii="方正黑体简体" w:hAnsi="方正仿宋简体" w:eastAsia="方正黑体简体" w:cs="方正仿宋简体"/>
          <w:color w:val="auto"/>
          <w:kern w:val="2"/>
          <w:sz w:val="32"/>
          <w:szCs w:val="32"/>
          <w:highlight w:val="none"/>
          <w:lang w:val="en-US" w:eastAsia="zh-CN" w:bidi="ar-SA"/>
        </w:rPr>
        <w:t>第四章 保障对象和保障方式</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第二十一条</w:t>
      </w:r>
      <w:r>
        <w:rPr>
          <w:rFonts w:hint="eastAsia" w:ascii="方正仿宋简体" w:hAnsi="方正仿宋简体" w:eastAsia="方正仿宋简体" w:cs="方正仿宋简体"/>
          <w:color w:val="auto"/>
          <w:kern w:val="2"/>
          <w:sz w:val="32"/>
          <w:szCs w:val="32"/>
          <w:highlight w:val="none"/>
          <w:lang w:val="en-US" w:eastAsia="zh-CN" w:bidi="ar-SA"/>
        </w:rPr>
        <w:t xml:space="preserve"> 城镇低保、低收入住房困难家庭申请公共租赁住房，需同时具备以下条件：</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1、申请人具备完全民事行为能力；</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2、家庭中至少有1人具有本县城镇户籍；</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3、符合县人民政府公布的城镇最低生活保障家庭或城镇低收入家庭标准；</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 xml:space="preserve">4、无住房或家庭人均住房建筑面积低于13平方米； </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5、家庭人均住房建筑面积在13平方米以上，但属于危房（即危房鉴定达到C、D级）的家庭；</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6、县人民政府规定的其它条件。</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第二十二条</w:t>
      </w:r>
      <w:r>
        <w:rPr>
          <w:rFonts w:hint="eastAsia" w:ascii="方正仿宋简体" w:hAnsi="方正仿宋简体" w:eastAsia="方正仿宋简体" w:cs="方正仿宋简体"/>
          <w:color w:val="auto"/>
          <w:kern w:val="2"/>
          <w:sz w:val="32"/>
          <w:szCs w:val="32"/>
          <w:highlight w:val="none"/>
          <w:lang w:val="en-US" w:eastAsia="zh-CN" w:bidi="ar-SA"/>
        </w:rPr>
        <w:t xml:space="preserve"> 中等偏下收入家庭、新就业无房职工、进城落户农牧民、城镇稳定就业外来务工人员、灵活就业人员及其他有住房困难的家庭申请公共租赁住房，需同时具备以下条件：</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1、申请人具备完全民事行为能力；</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2、在本地取得《居住证》；</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3、无住房或家庭人均住房建筑面积低于13平方米；</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 xml:space="preserve">4、家庭人均住房建筑面积在13平方米以上，但属于危房（即危房鉴定达到C、D级）的家庭； </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5、县人民政府规定的其它条件。</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第二十三条</w:t>
      </w:r>
      <w:r>
        <w:rPr>
          <w:rFonts w:hint="eastAsia" w:ascii="方正仿宋简体" w:hAnsi="方正仿宋简体" w:eastAsia="方正仿宋简体" w:cs="方正仿宋简体"/>
          <w:color w:val="auto"/>
          <w:kern w:val="2"/>
          <w:sz w:val="32"/>
          <w:szCs w:val="32"/>
          <w:highlight w:val="none"/>
          <w:lang w:val="en-US" w:eastAsia="zh-CN" w:bidi="ar-SA"/>
        </w:rPr>
        <w:t xml:space="preserve"> 公共租赁住房保障方式分为实物保障和发放租赁补贴。</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第二十四条</w:t>
      </w:r>
      <w:r>
        <w:rPr>
          <w:rFonts w:hint="eastAsia" w:ascii="方正仿宋简体" w:hAnsi="方正仿宋简体" w:eastAsia="方正仿宋简体" w:cs="方正仿宋简体"/>
          <w:color w:val="auto"/>
          <w:kern w:val="2"/>
          <w:sz w:val="32"/>
          <w:szCs w:val="32"/>
          <w:highlight w:val="none"/>
          <w:lang w:val="en-US" w:eastAsia="zh-CN" w:bidi="ar-SA"/>
        </w:rPr>
        <w:t xml:space="preserve"> 公共租赁住房重在解决基本住房需求和阶段性住房困难。除特殊困难家庭外，可根据我县公共租赁住房保障能力和住房需求对中等偏下收入住房困难家庭、新就业无房职工、外来务工人员设立最长保障期限，住房保障期限原则上不超过10年。</w:t>
      </w:r>
    </w:p>
    <w:p>
      <w:pPr>
        <w:widowControl w:val="0"/>
        <w:spacing w:line="600" w:lineRule="exact"/>
        <w:ind w:firstLine="640" w:firstLineChars="200"/>
        <w:jc w:val="both"/>
        <w:rPr>
          <w:rFonts w:ascii="方正仿宋简体" w:hAnsi="方正仿宋简体" w:eastAsia="方正仿宋简体" w:cs="方正仿宋简体"/>
          <w:color w:val="auto"/>
          <w:kern w:val="2"/>
          <w:sz w:val="32"/>
          <w:szCs w:val="32"/>
          <w:highlight w:val="none"/>
          <w:lang w:val="en-US" w:eastAsia="zh-CN" w:bidi="ar-SA"/>
        </w:rPr>
      </w:pPr>
    </w:p>
    <w:p>
      <w:pPr>
        <w:widowControl w:val="0"/>
        <w:spacing w:line="600" w:lineRule="exact"/>
        <w:ind w:firstLine="0" w:firstLineChars="0"/>
        <w:jc w:val="center"/>
        <w:rPr>
          <w:rFonts w:hint="eastAsia" w:ascii="方正黑体简体" w:hAnsi="方正仿宋简体" w:eastAsia="方正黑体简体" w:cs="方正仿宋简体"/>
          <w:color w:val="auto"/>
          <w:kern w:val="2"/>
          <w:sz w:val="32"/>
          <w:szCs w:val="32"/>
          <w:highlight w:val="none"/>
          <w:lang w:val="en-US" w:eastAsia="zh-CN" w:bidi="ar-SA"/>
        </w:rPr>
      </w:pPr>
      <w:r>
        <w:rPr>
          <w:rFonts w:hint="eastAsia" w:ascii="方正黑体简体" w:hAnsi="方正仿宋简体" w:eastAsia="方正黑体简体" w:cs="方正仿宋简体"/>
          <w:color w:val="auto"/>
          <w:kern w:val="2"/>
          <w:sz w:val="32"/>
          <w:szCs w:val="32"/>
          <w:highlight w:val="none"/>
          <w:lang w:val="en-US" w:eastAsia="zh-CN" w:bidi="ar-SA"/>
        </w:rPr>
        <w:t>第五章  申请与审核</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第二十五条</w:t>
      </w:r>
      <w:r>
        <w:rPr>
          <w:rFonts w:hint="eastAsia" w:ascii="方正仿宋简体" w:hAnsi="方正仿宋简体" w:eastAsia="方正仿宋简体" w:cs="方正仿宋简体"/>
          <w:color w:val="auto"/>
          <w:kern w:val="2"/>
          <w:sz w:val="32"/>
          <w:szCs w:val="32"/>
          <w:highlight w:val="none"/>
          <w:lang w:val="en-US" w:eastAsia="zh-CN" w:bidi="ar-SA"/>
        </w:rPr>
        <w:t xml:space="preserve"> 公共租赁住房申请人可以是家庭或具有完全民事行为能力的个人，也可以是用人单位。住房保障部门可根据公共租赁住房需求及房源供给情况，确定一定数量的公共租赁住房面向符合条件的用人单位集中配租。</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第二十六条</w:t>
      </w:r>
      <w:r>
        <w:rPr>
          <w:rFonts w:hint="eastAsia" w:ascii="方正仿宋简体" w:hAnsi="方正仿宋简体" w:eastAsia="方正仿宋简体" w:cs="方正仿宋简体"/>
          <w:color w:val="auto"/>
          <w:kern w:val="2"/>
          <w:sz w:val="32"/>
          <w:szCs w:val="32"/>
          <w:highlight w:val="none"/>
          <w:lang w:val="en-US" w:eastAsia="zh-CN" w:bidi="ar-SA"/>
        </w:rPr>
        <w:t xml:space="preserve"> 以家庭申请的，需确定1名符合申请条件的家庭成员为申请人，其配偶和具有法定赡养、抚养、扶养关系的共同居住生活人员为共同申请人。</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第二十七条</w:t>
      </w:r>
      <w:r>
        <w:rPr>
          <w:rFonts w:hint="eastAsia" w:ascii="方正仿宋简体" w:hAnsi="方正仿宋简体" w:eastAsia="方正仿宋简体" w:cs="方正仿宋简体"/>
          <w:color w:val="auto"/>
          <w:kern w:val="2"/>
          <w:sz w:val="32"/>
          <w:szCs w:val="32"/>
          <w:highlight w:val="none"/>
          <w:lang w:val="en-US" w:eastAsia="zh-CN" w:bidi="ar-SA"/>
        </w:rPr>
        <w:t xml:space="preserve"> 单身居民申请的，本人为申请人。未婚人员、离婚或丧偶人员、独自进城务工或外地独自来申请地工作的人员可以作为单身居民申请。</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第二十八条</w:t>
      </w:r>
      <w:r>
        <w:rPr>
          <w:rFonts w:hint="eastAsia" w:ascii="方正仿宋简体" w:hAnsi="方正仿宋简体" w:eastAsia="方正仿宋简体" w:cs="方正仿宋简体"/>
          <w:color w:val="auto"/>
          <w:kern w:val="2"/>
          <w:sz w:val="32"/>
          <w:szCs w:val="32"/>
          <w:highlight w:val="none"/>
          <w:lang w:val="en-US" w:eastAsia="zh-CN" w:bidi="ar-SA"/>
        </w:rPr>
        <w:t xml:space="preserve"> 以单位申请的，需按照集中配租单套房源为基本单位，确定1名符合申请条件的实际居住人为申请人，实行动态管理。</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第二十九条</w:t>
      </w:r>
      <w:r>
        <w:rPr>
          <w:rFonts w:hint="eastAsia" w:ascii="方正仿宋简体" w:hAnsi="方正仿宋简体" w:eastAsia="方正仿宋简体" w:cs="方正仿宋简体"/>
          <w:color w:val="auto"/>
          <w:kern w:val="2"/>
          <w:sz w:val="32"/>
          <w:szCs w:val="32"/>
          <w:highlight w:val="none"/>
          <w:lang w:val="en-US" w:eastAsia="zh-CN" w:bidi="ar-SA"/>
        </w:rPr>
        <w:t xml:space="preserve"> 申请人应向管理单位如实申报家庭住房、人口、收入和财产状况及其他有关信息，对申报材料的真实性承担法律责任，并同意有关部门核实其申报信息。申报材料主要包括：</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（一）城镇低保、低收入住房困难家庭申请公共租赁住房，需提供以下材料：</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1、《麦盖提县公共租赁住房申请审核登记表》；</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2、城镇低保、低收入住房困难家庭分别提供县民政部门核发的城镇最低生活保障金领取证或低收入家庭证明材料；</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3、申请人及共同申请人身份证、户口薄、结婚证，丧偶或离异的需提供相关证明；</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4、申请人或共同申请人患有残疾或重大疾病造成行动不便的，附残疾证或相关医学证明；</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5、由申请人及共同申请人出具无住房书面承诺。</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（二）中等偏下收入家庭、新就业无房职工、进城落户农牧民、城镇稳定就业外来务工人员、灵活就业人员及其他有住房困难的家庭申请公共租赁住房，需提供以下材料：</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1、《麦盖提县公共租赁住房申请审核登记表》；</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2、新就业无房职工、城镇稳定就业外来务工人员、灵活就业人员等需取得《居住证》；</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3、申请人及共同申请人身份证、户口薄、结婚证，丧偶或离异的需提供相关证明；</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4、申请人或共同申请人患有残疾或重大疾病造成行动不便的，附残疾证或相关医学证明；</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5、由申请人及共同申请人出具无住房书面承诺。</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（三）公共租赁住房申请材料中的法定证件均需提供复印件并验证原件，申请材料及证明由出具单位审核认定，并对材料的真实性予以负责，伪造档案将追究相关责任人责任。</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第三十条</w:t>
      </w:r>
      <w:r>
        <w:rPr>
          <w:rFonts w:hint="eastAsia" w:ascii="方正仿宋简体" w:hAnsi="方正仿宋简体" w:eastAsia="方正仿宋简体" w:cs="方正仿宋简体"/>
          <w:color w:val="auto"/>
          <w:kern w:val="2"/>
          <w:sz w:val="32"/>
          <w:szCs w:val="32"/>
          <w:highlight w:val="none"/>
          <w:lang w:val="en-US" w:eastAsia="zh-CN" w:bidi="ar-SA"/>
        </w:rPr>
        <w:t xml:space="preserve"> 管理单位实施公共租赁住房及租赁补贴的申请、受理、审核工作。申请、受理、审核工作参照以下程序进行：</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（一）城镇低保、低收入住房困难家庭。</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申请人向村、社区提交申请材料，由村、社区收集、审核、汇总后，上报所在乡镇人民政府，乡镇人民政府向申请人出具书面受理凭证；申请材料不齐全的，受理单位应当一次性书面告知需要补齐的材料。受理单位应当自收到申请材料之日起7个工作日内，提出审核意见；应当自提出审核意见之日起7个工作日内，对审核合格的由申请人所在乡镇人民政府进行公示，公示时间不少于7日。公示期满，对公示无异议或者经查证异议不成立的，由乡镇人民政府负责将初审意见和申请材料报管理单位登记为轮候对象。对不符合条件的，应书面通知申请人。</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（二）中等偏下收入家庭、新就业无房职工、进城落户农牧民、城镇稳定就业外来务工人员、灵活就业人员及其他有住房困难的家庭。</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申请人向管理单位提交申请材料，申请材料不齐全的，应当一次性书面告知需要补齐的材料。管理单位应当自收到申请材料之日起7个工作日内，提出审核意见；应当自提出审核意见之日起7个工作日内，对审核合格的进行公示，公示时间不少于7日。公示期满，对公示无异议或者经查证异议不成立的，由管理单位登记为轮候对象。对不符合条件的，应书面通知申请人。</w:t>
      </w:r>
    </w:p>
    <w:p>
      <w:pPr>
        <w:widowControl w:val="0"/>
        <w:spacing w:line="600" w:lineRule="exact"/>
        <w:ind w:firstLine="640" w:firstLineChars="200"/>
        <w:jc w:val="both"/>
        <w:rPr>
          <w:rFonts w:ascii="方正仿宋简体" w:hAnsi="方正仿宋简体" w:eastAsia="方正仿宋简体" w:cs="方正仿宋简体"/>
          <w:color w:val="auto"/>
          <w:kern w:val="2"/>
          <w:sz w:val="32"/>
          <w:szCs w:val="32"/>
          <w:highlight w:val="none"/>
          <w:lang w:val="en-US" w:eastAsia="zh-CN" w:bidi="ar-SA"/>
        </w:rPr>
      </w:pPr>
    </w:p>
    <w:p>
      <w:pPr>
        <w:widowControl w:val="0"/>
        <w:spacing w:line="600" w:lineRule="exact"/>
        <w:ind w:firstLine="0" w:firstLineChars="0"/>
        <w:jc w:val="center"/>
        <w:rPr>
          <w:rFonts w:hint="eastAsia" w:ascii="方正黑体简体" w:hAnsi="方正仿宋简体" w:eastAsia="方正黑体简体" w:cs="方正仿宋简体"/>
          <w:color w:val="auto"/>
          <w:kern w:val="2"/>
          <w:sz w:val="32"/>
          <w:szCs w:val="32"/>
          <w:highlight w:val="none"/>
          <w:lang w:val="en-US" w:eastAsia="zh-CN" w:bidi="ar-SA"/>
        </w:rPr>
      </w:pPr>
      <w:r>
        <w:rPr>
          <w:rFonts w:hint="eastAsia" w:ascii="方正黑体简体" w:hAnsi="方正仿宋简体" w:eastAsia="方正黑体简体" w:cs="方正仿宋简体"/>
          <w:color w:val="auto"/>
          <w:kern w:val="2"/>
          <w:sz w:val="32"/>
          <w:szCs w:val="32"/>
          <w:highlight w:val="none"/>
          <w:lang w:val="en-US" w:eastAsia="zh-CN" w:bidi="ar-SA"/>
        </w:rPr>
        <w:t>第六章 轮候和分配</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第三十一条</w:t>
      </w:r>
      <w:r>
        <w:rPr>
          <w:rFonts w:hint="eastAsia" w:ascii="方正仿宋简体" w:hAnsi="方正仿宋简体" w:eastAsia="方正仿宋简体" w:cs="方正仿宋简体"/>
          <w:color w:val="auto"/>
          <w:kern w:val="2"/>
          <w:sz w:val="32"/>
          <w:szCs w:val="32"/>
          <w:highlight w:val="none"/>
          <w:lang w:val="en-US" w:eastAsia="zh-CN" w:bidi="ar-SA"/>
        </w:rPr>
        <w:t xml:space="preserve"> 管理单位应将公共租赁住房房源、参与分配条件、分配方案、本批次符合条件的轮候对象等信息在政府网站、微信公众号等新闻媒体、或申请人所在社区（单位）、乡镇人民政府等向社会公开，接受社会监督。</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第三十二条</w:t>
      </w:r>
      <w:r>
        <w:rPr>
          <w:rFonts w:hint="eastAsia" w:ascii="方正仿宋简体" w:hAnsi="方正仿宋简体" w:eastAsia="方正仿宋简体" w:cs="方正仿宋简体"/>
          <w:color w:val="auto"/>
          <w:kern w:val="2"/>
          <w:sz w:val="32"/>
          <w:szCs w:val="32"/>
          <w:highlight w:val="none"/>
          <w:lang w:val="en-US" w:eastAsia="zh-CN" w:bidi="ar-SA"/>
        </w:rPr>
        <w:t xml:space="preserve"> 管理单位应建立轮候名册，综合考虑轮候对象的住房困难程度、收入状况、申请时间，公共租赁住房的位置、户型、面积，以及公共租赁住房房源等情况，轮候期一般不超过3年。</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第三十三条</w:t>
      </w:r>
      <w:r>
        <w:rPr>
          <w:rFonts w:hint="eastAsia" w:ascii="方正仿宋简体" w:hAnsi="方正仿宋简体" w:eastAsia="方正仿宋简体" w:cs="方正仿宋简体"/>
          <w:color w:val="auto"/>
          <w:kern w:val="2"/>
          <w:sz w:val="32"/>
          <w:szCs w:val="32"/>
          <w:highlight w:val="none"/>
          <w:lang w:val="en-US" w:eastAsia="zh-CN" w:bidi="ar-SA"/>
        </w:rPr>
        <w:t xml:space="preserve"> 管理单位应结合实际，合理确定轮候期。原则上轮候2年仍未获得实物配租的申请人，管理单位可以直接向其配租公共租赁住房。公共租赁住房保障对象在轮候期内可申请享受租赁补贴。</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第三十四条</w:t>
      </w:r>
      <w:r>
        <w:rPr>
          <w:rFonts w:hint="eastAsia" w:ascii="方正仿宋简体" w:hAnsi="方正仿宋简体" w:eastAsia="方正仿宋简体" w:cs="方正仿宋简体"/>
          <w:color w:val="auto"/>
          <w:kern w:val="2"/>
          <w:sz w:val="32"/>
          <w:szCs w:val="32"/>
          <w:highlight w:val="none"/>
          <w:lang w:val="en-US" w:eastAsia="zh-CN" w:bidi="ar-SA"/>
        </w:rPr>
        <w:t xml:space="preserve"> 符合条件的享受国家定期抚恤补助的优抚对象、孤寡老人、叁级以上（含叁级）残疾人，省级以上劳模、全国英模，现役军人家属、退役军人、计划生育失独家庭、见义勇为人员，政府引进特殊人才、援疆人才以及其他特殊困难家庭人群，应优先纳入保障。多层楼房的房源低楼层应优先面向行动不便的残疾人、老年人等保障对象分配。</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第三十五条</w:t>
      </w:r>
      <w:r>
        <w:rPr>
          <w:rFonts w:hint="eastAsia" w:ascii="方正仿宋简体" w:hAnsi="方正仿宋简体" w:eastAsia="方正仿宋简体" w:cs="方正仿宋简体"/>
          <w:color w:val="auto"/>
          <w:kern w:val="2"/>
          <w:sz w:val="32"/>
          <w:szCs w:val="32"/>
          <w:highlight w:val="none"/>
          <w:lang w:val="en-US" w:eastAsia="zh-CN" w:bidi="ar-SA"/>
        </w:rPr>
        <w:t xml:space="preserve"> 县人才引进计划（包括新招聘行政企事业单位人员，从事警务、教育、医疗卫生、援疆人才、招商引资企业管理人才等），享有优先轮候配租和县人民政府给予的保障优惠政策（包括租金减免等）。</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第三十六条</w:t>
      </w:r>
      <w:r>
        <w:rPr>
          <w:rFonts w:hint="eastAsia" w:ascii="方正仿宋简体" w:hAnsi="方正仿宋简体" w:eastAsia="方正仿宋简体" w:cs="方正仿宋简体"/>
          <w:color w:val="auto"/>
          <w:kern w:val="2"/>
          <w:sz w:val="32"/>
          <w:szCs w:val="32"/>
          <w:highlight w:val="none"/>
          <w:lang w:val="en-US" w:eastAsia="zh-CN" w:bidi="ar-SA"/>
        </w:rPr>
        <w:t xml:space="preserve"> 单身居民申请的（未婚、离婚或丧偶人员，独自进城务工、外来务工的人员），应以轮候配租宿舍公寓式和单套房屋建筑面积较小的户型房源，此类房源轮候配租可给予租金优惠和放宽申请资格条件。</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第三十七条</w:t>
      </w:r>
      <w:r>
        <w:rPr>
          <w:rFonts w:hint="eastAsia" w:ascii="方正仿宋简体" w:hAnsi="方正仿宋简体" w:eastAsia="方正仿宋简体" w:cs="方正仿宋简体"/>
          <w:color w:val="auto"/>
          <w:kern w:val="2"/>
          <w:sz w:val="32"/>
          <w:szCs w:val="32"/>
          <w:highlight w:val="none"/>
          <w:lang w:val="en-US" w:eastAsia="zh-CN" w:bidi="ar-SA"/>
        </w:rPr>
        <w:t xml:space="preserve"> 申请人家庭成员较多的，应以轮候配租单套房屋建筑面积较大的户型或给予轮候配租两套较小户型房源。轮候配租需确定1名符合申请条件的家庭成员为申请人，其配偶和具有法定赡养、抚养、扶养关系的共同居住生活人员为共同申请人。</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第三十八条</w:t>
      </w:r>
      <w:r>
        <w:rPr>
          <w:rFonts w:hint="eastAsia" w:ascii="方正仿宋简体" w:hAnsi="方正仿宋简体" w:eastAsia="方正仿宋简体" w:cs="方正仿宋简体"/>
          <w:color w:val="auto"/>
          <w:kern w:val="2"/>
          <w:sz w:val="32"/>
          <w:szCs w:val="32"/>
          <w:highlight w:val="none"/>
          <w:lang w:val="en-US" w:eastAsia="zh-CN" w:bidi="ar-SA"/>
        </w:rPr>
        <w:t xml:space="preserve"> 轮候期间，申请人住房、收入和财产等情况发生变化，不再符合住房保障条件的，管理单位应取消其轮候资格，并书面告知申请人。</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第三十九条</w:t>
      </w:r>
      <w:r>
        <w:rPr>
          <w:rFonts w:hint="eastAsia" w:ascii="方正仿宋简体" w:hAnsi="方正仿宋简体" w:eastAsia="方正仿宋简体" w:cs="方正仿宋简体"/>
          <w:color w:val="auto"/>
          <w:kern w:val="2"/>
          <w:sz w:val="32"/>
          <w:szCs w:val="32"/>
          <w:highlight w:val="none"/>
          <w:lang w:val="en-US" w:eastAsia="zh-CN" w:bidi="ar-SA"/>
        </w:rPr>
        <w:t xml:space="preserve"> 公共租赁住房实物配租前，管理单位应根据房源数量和轮候对象数量，研究制定具体分配方案。分配方案应当明确如下内容：</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（一）房源情况，包括房源数量、户型面积、所在地点等信息；</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（二）参与分配条件，包括参与分配的保障对象住房、收入、财产、轮候期限等方面的限制性条件；</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（三）公共租赁住房租金价格、租赁补贴标准；</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（四）分配采取的具体方式；</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（五）分配过程的相关程序；</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（六）其他规定。</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第四十条</w:t>
      </w:r>
      <w:r>
        <w:rPr>
          <w:rFonts w:hint="eastAsia" w:ascii="方正仿宋简体" w:hAnsi="方正仿宋简体" w:eastAsia="方正仿宋简体" w:cs="方正仿宋简体"/>
          <w:color w:val="auto"/>
          <w:kern w:val="2"/>
          <w:sz w:val="32"/>
          <w:szCs w:val="32"/>
          <w:highlight w:val="none"/>
          <w:lang w:val="en-US" w:eastAsia="zh-CN" w:bidi="ar-SA"/>
        </w:rPr>
        <w:t xml:space="preserve"> 为促进我县各民族交往交流交融，加强民族团结，创造各民族共居、共学、共事、共乐的社会环境，管理单位在房源配租时应采取各民族嵌入式居住。</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第四十一条</w:t>
      </w:r>
      <w:r>
        <w:rPr>
          <w:rFonts w:hint="eastAsia" w:ascii="方正仿宋简体" w:hAnsi="方正仿宋简体" w:eastAsia="方正仿宋简体" w:cs="方正仿宋简体"/>
          <w:color w:val="auto"/>
          <w:kern w:val="2"/>
          <w:sz w:val="32"/>
          <w:szCs w:val="32"/>
          <w:highlight w:val="none"/>
          <w:lang w:val="en-US" w:eastAsia="zh-CN" w:bidi="ar-SA"/>
        </w:rPr>
        <w:t xml:space="preserve"> 公共租赁住房分配由具体管理单位组织实施。分配过程应公开进行，接受纪检监察机关的监督，并可邀请新闻媒体及配租群众代表监督。</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第四十二条</w:t>
      </w:r>
      <w:r>
        <w:rPr>
          <w:rFonts w:hint="eastAsia" w:ascii="方正仿宋简体" w:hAnsi="方正仿宋简体" w:eastAsia="方正仿宋简体" w:cs="方正仿宋简体"/>
          <w:color w:val="auto"/>
          <w:kern w:val="2"/>
          <w:sz w:val="32"/>
          <w:szCs w:val="32"/>
          <w:highlight w:val="none"/>
          <w:lang w:val="en-US" w:eastAsia="zh-CN" w:bidi="ar-SA"/>
        </w:rPr>
        <w:t xml:space="preserve"> 配租完成后，由管理单位统一为保障对象办理公共租赁住房入住手续并签订租赁合同，明确双方当事人的权利和义务；管理单位将已签订租赁合同的保障对象相关信息按要求录入住房保障信息系统，同时将电子信息实行共享。</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第四十三条</w:t>
      </w:r>
      <w:r>
        <w:rPr>
          <w:rFonts w:hint="eastAsia" w:ascii="方正仿宋简体" w:hAnsi="方正仿宋简体" w:eastAsia="方正仿宋简体" w:cs="方正仿宋简体"/>
          <w:color w:val="auto"/>
          <w:kern w:val="2"/>
          <w:sz w:val="32"/>
          <w:szCs w:val="32"/>
          <w:highlight w:val="none"/>
          <w:lang w:val="en-US" w:eastAsia="zh-CN" w:bidi="ar-SA"/>
        </w:rPr>
        <w:t xml:space="preserve"> 获得实物配租资格的保障对象无正当理由30日内未办理入住手续的，视为自动放弃实物保障。</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第四十四条</w:t>
      </w:r>
      <w:r>
        <w:rPr>
          <w:rFonts w:hint="eastAsia" w:ascii="方正仿宋简体" w:hAnsi="方正仿宋简体" w:eastAsia="方正仿宋简体" w:cs="方正仿宋简体"/>
          <w:color w:val="auto"/>
          <w:kern w:val="2"/>
          <w:sz w:val="32"/>
          <w:szCs w:val="32"/>
          <w:highlight w:val="none"/>
          <w:lang w:val="en-US" w:eastAsia="zh-CN" w:bidi="ar-SA"/>
        </w:rPr>
        <w:t xml:space="preserve"> 公共租赁住房租赁合同应当包括以下内容：</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（一）合同当事人的名称或姓名；</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（二）房屋的位置、用途、面积、结构、室内设施和设备，以及使用要求；</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（三）租赁期限、租金数额和支付方式；</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（四）房屋维修责任；</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（五）物业服务、水、电、燃气、供热等相关费用的缴纳责任；</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（六）退回公共租赁住房的情形；</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（七）违约责任及争议解决办法；</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（八）其他应当约定的事项。</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第四十五条</w:t>
      </w:r>
      <w:r>
        <w:rPr>
          <w:rFonts w:hint="eastAsia" w:ascii="方正仿宋简体" w:hAnsi="方正仿宋简体" w:eastAsia="方正仿宋简体" w:cs="方正仿宋简体"/>
          <w:color w:val="auto"/>
          <w:kern w:val="2"/>
          <w:sz w:val="32"/>
          <w:szCs w:val="32"/>
          <w:highlight w:val="none"/>
          <w:lang w:val="en-US" w:eastAsia="zh-CN" w:bidi="ar-SA"/>
        </w:rPr>
        <w:t xml:space="preserve"> 公共租赁住房入住前，管理单位应当对承租人进行入住前教育，要求承租人对房屋及其附属设施设备正确使用。</w:t>
      </w:r>
    </w:p>
    <w:p>
      <w:pPr>
        <w:widowControl w:val="0"/>
        <w:spacing w:line="600" w:lineRule="exact"/>
        <w:ind w:firstLine="640" w:firstLineChars="200"/>
        <w:jc w:val="both"/>
        <w:rPr>
          <w:rFonts w:ascii="方正仿宋简体" w:hAnsi="方正仿宋简体" w:eastAsia="方正仿宋简体" w:cs="方正仿宋简体"/>
          <w:color w:val="auto"/>
          <w:kern w:val="2"/>
          <w:sz w:val="32"/>
          <w:szCs w:val="32"/>
          <w:highlight w:val="none"/>
          <w:lang w:val="en-US" w:eastAsia="zh-CN" w:bidi="ar-SA"/>
        </w:rPr>
      </w:pPr>
    </w:p>
    <w:p>
      <w:pPr>
        <w:widowControl w:val="0"/>
        <w:spacing w:line="600" w:lineRule="exact"/>
        <w:ind w:firstLine="0" w:firstLineChars="0"/>
        <w:jc w:val="center"/>
        <w:rPr>
          <w:rFonts w:hint="eastAsia" w:ascii="方正黑体简体" w:hAnsi="方正仿宋简体" w:eastAsia="方正黑体简体" w:cs="方正仿宋简体"/>
          <w:color w:val="auto"/>
          <w:kern w:val="2"/>
          <w:sz w:val="32"/>
          <w:szCs w:val="32"/>
          <w:highlight w:val="none"/>
          <w:lang w:val="en-US" w:eastAsia="zh-CN" w:bidi="ar-SA"/>
        </w:rPr>
      </w:pPr>
      <w:r>
        <w:rPr>
          <w:rFonts w:hint="eastAsia" w:ascii="方正黑体简体" w:hAnsi="方正仿宋简体" w:eastAsia="方正黑体简体" w:cs="方正仿宋简体"/>
          <w:color w:val="auto"/>
          <w:kern w:val="2"/>
          <w:sz w:val="32"/>
          <w:szCs w:val="32"/>
          <w:highlight w:val="none"/>
          <w:lang w:val="en-US" w:eastAsia="zh-CN" w:bidi="ar-SA"/>
        </w:rPr>
        <w:t>第七章 调整和退出</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第四十六条</w:t>
      </w:r>
      <w:r>
        <w:rPr>
          <w:rFonts w:hint="eastAsia" w:ascii="方正仿宋简体" w:hAnsi="方正仿宋简体" w:eastAsia="方正仿宋简体" w:cs="方正仿宋简体"/>
          <w:color w:val="auto"/>
          <w:kern w:val="2"/>
          <w:sz w:val="32"/>
          <w:szCs w:val="32"/>
          <w:highlight w:val="none"/>
          <w:lang w:val="en-US" w:eastAsia="zh-CN" w:bidi="ar-SA"/>
        </w:rPr>
        <w:t xml:space="preserve"> 管理单位应会同民政、社保、市监、税务、公安、住房公积金、房产等部门建立联合审核审查机制，每年不定期对保障对象的住房、家庭人口、收入和财产等信息摸排核查。并依据核查变化情况进行动态调整，确保档案信息与住户信息一致，确保保障对象与保障标准相符，如出现不相符的情况应及时纠正处理。</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第四十七条</w:t>
      </w:r>
      <w:r>
        <w:rPr>
          <w:rFonts w:hint="eastAsia" w:ascii="方正仿宋简体" w:hAnsi="方正仿宋简体" w:eastAsia="方正仿宋简体" w:cs="方正仿宋简体"/>
          <w:color w:val="auto"/>
          <w:kern w:val="2"/>
          <w:sz w:val="32"/>
          <w:szCs w:val="32"/>
          <w:highlight w:val="none"/>
          <w:lang w:val="en-US" w:eastAsia="zh-CN" w:bidi="ar-SA"/>
        </w:rPr>
        <w:t xml:space="preserve"> 保障对象对调整住房保障的决定有异议的，可在收到决定之日起7日内向管理单位提出，管理单位应当在受理申诉后7日内做出复查决定。经复查，异议不成立的，应当重新签订公共租赁住房租赁合同并按调整的住房保障标准缴纳租金。</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第四十八条</w:t>
      </w:r>
      <w:r>
        <w:rPr>
          <w:rFonts w:hint="eastAsia" w:ascii="方正仿宋简体" w:hAnsi="方正仿宋简体" w:eastAsia="方正仿宋简体" w:cs="方正仿宋简体"/>
          <w:color w:val="auto"/>
          <w:kern w:val="2"/>
          <w:sz w:val="32"/>
          <w:szCs w:val="32"/>
          <w:highlight w:val="none"/>
          <w:lang w:val="en-US" w:eastAsia="zh-CN" w:bidi="ar-SA"/>
        </w:rPr>
        <w:t xml:space="preserve"> 公共租赁住房合同期为1年，租赁合同期满后承租人仍符合规定条件的，可以申请续租。继续申请住房保障的，应在合同期满前1个月内提出申请并续交租金。</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第四十九条</w:t>
      </w:r>
      <w:r>
        <w:rPr>
          <w:rFonts w:hint="eastAsia" w:ascii="方正仿宋简体" w:hAnsi="方正仿宋简体" w:eastAsia="方正仿宋简体" w:cs="方正仿宋简体"/>
          <w:color w:val="auto"/>
          <w:kern w:val="2"/>
          <w:sz w:val="32"/>
          <w:szCs w:val="32"/>
          <w:highlight w:val="none"/>
          <w:lang w:val="en-US" w:eastAsia="zh-CN" w:bidi="ar-SA"/>
        </w:rPr>
        <w:t xml:space="preserve"> 公共租赁住房承租家庭在享受住房保障期间，发生申请人死亡、离异、离开当地定居外地等情形，但该家庭仍然符合保障条件的，应支持和调整由其他具有完全民事行为能力的家庭成员履行变更手续，重新签订租赁合同。</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第五十条</w:t>
      </w:r>
      <w:r>
        <w:rPr>
          <w:rFonts w:hint="eastAsia" w:ascii="方正仿宋简体" w:hAnsi="方正仿宋简体" w:eastAsia="方正仿宋简体" w:cs="方正仿宋简体"/>
          <w:color w:val="auto"/>
          <w:kern w:val="2"/>
          <w:sz w:val="32"/>
          <w:szCs w:val="32"/>
          <w:highlight w:val="none"/>
          <w:lang w:val="en-US" w:eastAsia="zh-CN" w:bidi="ar-SA"/>
        </w:rPr>
        <w:t xml:space="preserve"> 公共租赁住房承租家庭有下列行为之一的，解除租赁合同，责令退出公共租赁住房：</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（一）转借、转租或擅自调换所承租公共租赁住房的；</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（二）改变所承租公共租赁住房用途的；</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（三）破坏或者擅自装修所承租公共租赁住房，拒不恢复原状的；</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（四）在公共租赁住房内从事违法活动的；</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（五）无正当理由连续6个月以上闲置公共租赁住房的；</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（六）恶意拖欠公共租赁住房租金等费用长达6个月以上的；</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（七）合同期满未申请续租或经审核不再符合保障条件的；</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（八）租赁期内，通过购买、受赠、继承等方式获得其他住房并不再符合公共租赁住房配租条件的；</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（九）其他违反国家法律法规和政策规定的。</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第五十一条</w:t>
      </w:r>
      <w:r>
        <w:rPr>
          <w:rFonts w:hint="eastAsia" w:ascii="方正仿宋简体" w:hAnsi="方正仿宋简体" w:eastAsia="方正仿宋简体" w:cs="方正仿宋简体"/>
          <w:color w:val="auto"/>
          <w:kern w:val="2"/>
          <w:sz w:val="32"/>
          <w:szCs w:val="32"/>
          <w:highlight w:val="none"/>
          <w:lang w:val="en-US" w:eastAsia="zh-CN" w:bidi="ar-SA"/>
        </w:rPr>
        <w:t xml:space="preserve"> 管理单位作出终止或取消住房保障的决定后，应当在7日内书面通知承租人。承租人对终止或取消其住房保障的决定有异议的，可在收到决定之日起7日内向管理单位提出，管理单位应当在受理申诉7日内做出复查决定。</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第五十二条</w:t>
      </w:r>
      <w:r>
        <w:rPr>
          <w:rFonts w:hint="eastAsia" w:ascii="方正仿宋简体" w:hAnsi="方正仿宋简体" w:eastAsia="方正仿宋简体" w:cs="方正仿宋简体"/>
          <w:color w:val="auto"/>
          <w:kern w:val="2"/>
          <w:sz w:val="32"/>
          <w:szCs w:val="32"/>
          <w:highlight w:val="none"/>
          <w:lang w:val="en-US" w:eastAsia="zh-CN" w:bidi="ar-SA"/>
        </w:rPr>
        <w:t xml:space="preserve"> 经复查，异议不成立的，承租人应当在15日内腾退承租的公共租赁住房，并按规定结清租金、物业、水、电、燃气、供热、通讯等费用。承租人拒不腾退公共租赁住房的，管理单位可按照《中华人民共和国行政强制法》等法律法规，申请强制执行。</w:t>
      </w:r>
    </w:p>
    <w:p>
      <w:pPr>
        <w:widowControl w:val="0"/>
        <w:spacing w:line="600" w:lineRule="exact"/>
        <w:ind w:firstLine="640" w:firstLineChars="200"/>
        <w:jc w:val="both"/>
        <w:rPr>
          <w:rFonts w:ascii="方正仿宋简体" w:hAnsi="方正仿宋简体" w:eastAsia="方正仿宋简体" w:cs="方正仿宋简体"/>
          <w:color w:val="auto"/>
          <w:kern w:val="2"/>
          <w:sz w:val="32"/>
          <w:szCs w:val="32"/>
          <w:highlight w:val="none"/>
          <w:lang w:val="en-US" w:eastAsia="zh-CN" w:bidi="ar-SA"/>
        </w:rPr>
      </w:pPr>
    </w:p>
    <w:p>
      <w:pPr>
        <w:widowControl w:val="0"/>
        <w:spacing w:line="600" w:lineRule="exact"/>
        <w:ind w:firstLine="0" w:firstLineChars="0"/>
        <w:jc w:val="center"/>
        <w:rPr>
          <w:rFonts w:hint="eastAsia" w:ascii="方正黑体简体" w:hAnsi="方正仿宋简体" w:eastAsia="方正黑体简体" w:cs="方正仿宋简体"/>
          <w:color w:val="auto"/>
          <w:kern w:val="2"/>
          <w:sz w:val="32"/>
          <w:szCs w:val="32"/>
          <w:highlight w:val="none"/>
          <w:lang w:val="en-US" w:eastAsia="zh-CN" w:bidi="ar-SA"/>
        </w:rPr>
      </w:pPr>
      <w:r>
        <w:rPr>
          <w:rFonts w:hint="eastAsia" w:ascii="方正黑体简体" w:hAnsi="方正仿宋简体" w:eastAsia="方正黑体简体" w:cs="方正仿宋简体"/>
          <w:color w:val="auto"/>
          <w:kern w:val="2"/>
          <w:sz w:val="32"/>
          <w:szCs w:val="32"/>
          <w:highlight w:val="none"/>
          <w:lang w:val="en-US" w:eastAsia="zh-CN" w:bidi="ar-SA"/>
        </w:rPr>
        <w:t>第八章  租金管理</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第五十三条</w:t>
      </w:r>
      <w:r>
        <w:rPr>
          <w:rFonts w:hint="eastAsia" w:ascii="方正仿宋简体" w:hAnsi="方正仿宋简体" w:eastAsia="方正仿宋简体" w:cs="方正仿宋简体"/>
          <w:color w:val="auto"/>
          <w:kern w:val="2"/>
          <w:sz w:val="32"/>
          <w:szCs w:val="32"/>
          <w:highlight w:val="none"/>
          <w:lang w:val="en-US" w:eastAsia="zh-CN" w:bidi="ar-SA"/>
        </w:rPr>
        <w:t xml:space="preserve"> 公共租赁住房租金实行政府指导价管理，由住建、发改、财政等部门组织召开公共租赁住房租金调整听证会，上报县人民政府研究确定，原则上不超过同地段、同品质、同类型普通商品住房市场租金的60%。租金实行动态调整，适时调整后向社会公布。</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第五十四条</w:t>
      </w:r>
      <w:r>
        <w:rPr>
          <w:rFonts w:hint="eastAsia" w:ascii="方正仿宋简体" w:hAnsi="方正仿宋简体" w:eastAsia="方正仿宋简体" w:cs="方正仿宋简体"/>
          <w:color w:val="auto"/>
          <w:kern w:val="2"/>
          <w:sz w:val="32"/>
          <w:szCs w:val="32"/>
          <w:highlight w:val="none"/>
          <w:lang w:val="en-US" w:eastAsia="zh-CN" w:bidi="ar-SA"/>
        </w:rPr>
        <w:t xml:space="preserve"> 公共租赁住房租金根据不同层次收入人群和不同地段、不同区位、不同房屋类别实行差别化定价，分为低保户、低收入户、标准租金、优惠减免租金和加价租金等。</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第五十五条</w:t>
      </w:r>
      <w:r>
        <w:rPr>
          <w:rFonts w:hint="eastAsia" w:ascii="方正仿宋简体" w:hAnsi="方正仿宋简体" w:eastAsia="方正仿宋简体" w:cs="方正仿宋简体"/>
          <w:color w:val="auto"/>
          <w:kern w:val="2"/>
          <w:sz w:val="32"/>
          <w:szCs w:val="32"/>
          <w:highlight w:val="none"/>
          <w:lang w:val="en-US" w:eastAsia="zh-CN" w:bidi="ar-SA"/>
        </w:rPr>
        <w:t xml:space="preserve"> 公共租赁住房租金对特别困难家庭、特殊人员群体和县人才引进计划（包括新招聘行政企事业单位人员，从事警务、教育、医疗卫生、援疆人才、招商引资企业管理人才等）实行优惠政策。</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第五十六条</w:t>
      </w:r>
      <w:r>
        <w:rPr>
          <w:rFonts w:hint="eastAsia" w:ascii="方正仿宋简体" w:hAnsi="方正仿宋简体" w:eastAsia="方正仿宋简体" w:cs="方正仿宋简体"/>
          <w:color w:val="auto"/>
          <w:kern w:val="2"/>
          <w:sz w:val="32"/>
          <w:szCs w:val="32"/>
          <w:highlight w:val="none"/>
          <w:lang w:val="en-US" w:eastAsia="zh-CN" w:bidi="ar-SA"/>
        </w:rPr>
        <w:t xml:space="preserve"> 公共租赁住房租金按建筑面积计算，承租人应按年交纳租金。</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第五十七条</w:t>
      </w:r>
      <w:r>
        <w:rPr>
          <w:rFonts w:hint="eastAsia" w:ascii="方正仿宋简体" w:hAnsi="方正仿宋简体" w:eastAsia="方正仿宋简体" w:cs="方正仿宋简体"/>
          <w:color w:val="auto"/>
          <w:kern w:val="2"/>
          <w:sz w:val="32"/>
          <w:szCs w:val="32"/>
          <w:highlight w:val="none"/>
          <w:lang w:val="en-US" w:eastAsia="zh-CN" w:bidi="ar-SA"/>
        </w:rPr>
        <w:t xml:space="preserve"> 管理单位每年应及时足额向公共租赁住房保障对象收取租金，或通过委托物业服务企业代收公共租赁住房租金，建立租金收取台账，并及时将租金打入对应银行账户。</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第五十八条</w:t>
      </w:r>
      <w:r>
        <w:rPr>
          <w:rFonts w:hint="eastAsia" w:ascii="方正仿宋简体" w:hAnsi="方正仿宋简体" w:eastAsia="方正仿宋简体" w:cs="方正仿宋简体"/>
          <w:color w:val="auto"/>
          <w:kern w:val="2"/>
          <w:sz w:val="32"/>
          <w:szCs w:val="32"/>
          <w:highlight w:val="none"/>
          <w:lang w:val="en-US" w:eastAsia="zh-CN" w:bidi="ar-SA"/>
        </w:rPr>
        <w:t xml:space="preserve"> 租金收入按照政府非税收入管理的规定缴入财政专户国库，实行“收支两条线”管理。</w:t>
      </w:r>
    </w:p>
    <w:p>
      <w:pPr>
        <w:widowControl w:val="0"/>
        <w:spacing w:line="600" w:lineRule="exact"/>
        <w:ind w:firstLine="640" w:firstLineChars="200"/>
        <w:jc w:val="both"/>
        <w:rPr>
          <w:rFonts w:ascii="方正仿宋简体" w:hAnsi="方正仿宋简体" w:eastAsia="方正仿宋简体" w:cs="方正仿宋简体"/>
          <w:color w:val="auto"/>
          <w:kern w:val="2"/>
          <w:sz w:val="32"/>
          <w:szCs w:val="32"/>
          <w:highlight w:val="none"/>
          <w:lang w:val="en-US" w:eastAsia="zh-CN" w:bidi="ar-SA"/>
        </w:rPr>
      </w:pPr>
    </w:p>
    <w:p>
      <w:pPr>
        <w:widowControl w:val="0"/>
        <w:spacing w:line="600" w:lineRule="exact"/>
        <w:ind w:firstLine="0" w:firstLineChars="0"/>
        <w:jc w:val="center"/>
        <w:rPr>
          <w:rFonts w:hint="eastAsia" w:ascii="方正黑体简体" w:hAnsi="方正仿宋简体" w:eastAsia="方正黑体简体" w:cs="方正仿宋简体"/>
          <w:color w:val="auto"/>
          <w:kern w:val="2"/>
          <w:sz w:val="32"/>
          <w:szCs w:val="32"/>
          <w:highlight w:val="none"/>
          <w:lang w:val="en-US" w:eastAsia="zh-CN" w:bidi="ar-SA"/>
        </w:rPr>
      </w:pPr>
      <w:r>
        <w:rPr>
          <w:rFonts w:hint="eastAsia" w:ascii="方正黑体简体" w:hAnsi="方正仿宋简体" w:eastAsia="方正黑体简体" w:cs="方正仿宋简体"/>
          <w:color w:val="auto"/>
          <w:kern w:val="2"/>
          <w:sz w:val="32"/>
          <w:szCs w:val="32"/>
          <w:highlight w:val="none"/>
          <w:lang w:val="en-US" w:eastAsia="zh-CN" w:bidi="ar-SA"/>
        </w:rPr>
        <w:t>第九章  监督管理</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第五十九条</w:t>
      </w:r>
      <w:r>
        <w:rPr>
          <w:rFonts w:hint="eastAsia" w:ascii="方正仿宋简体" w:hAnsi="方正仿宋简体" w:eastAsia="方正仿宋简体" w:cs="方正仿宋简体"/>
          <w:color w:val="auto"/>
          <w:kern w:val="2"/>
          <w:sz w:val="32"/>
          <w:szCs w:val="32"/>
          <w:highlight w:val="none"/>
          <w:lang w:val="en-US" w:eastAsia="zh-CN" w:bidi="ar-SA"/>
        </w:rPr>
        <w:t xml:space="preserve"> 按照公开、公平、公正的原则，公共租赁住房的配租管理接受社会监督、舆论监督、行政监督、法律监督。</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第六十条</w:t>
      </w:r>
      <w:r>
        <w:rPr>
          <w:rFonts w:hint="eastAsia" w:ascii="方正仿宋简体" w:hAnsi="方正仿宋简体" w:eastAsia="方正仿宋简体" w:cs="方正仿宋简体"/>
          <w:color w:val="auto"/>
          <w:kern w:val="2"/>
          <w:sz w:val="32"/>
          <w:szCs w:val="32"/>
          <w:highlight w:val="none"/>
          <w:lang w:val="en-US" w:eastAsia="zh-CN" w:bidi="ar-SA"/>
        </w:rPr>
        <w:t xml:space="preserve"> 房地产经纪机构及其经纪人员不得提供公共租赁住房出租、转租、出售等经纪业务。</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第六十一条</w:t>
      </w:r>
      <w:r>
        <w:rPr>
          <w:rFonts w:hint="eastAsia" w:ascii="方正仿宋简体" w:hAnsi="方正仿宋简体" w:eastAsia="方正仿宋简体" w:cs="方正仿宋简体"/>
          <w:color w:val="auto"/>
          <w:kern w:val="2"/>
          <w:sz w:val="32"/>
          <w:szCs w:val="32"/>
          <w:highlight w:val="none"/>
          <w:lang w:val="en-US" w:eastAsia="zh-CN" w:bidi="ar-SA"/>
        </w:rPr>
        <w:t xml:space="preserve"> 管理单位应当建立住房保障信用评价管理机制，对住房保障对象信用信息进行采集、使用和管理，建立诚信档案，推行失信惩戒机制。</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第六十二条</w:t>
      </w:r>
      <w:r>
        <w:rPr>
          <w:rFonts w:hint="eastAsia" w:ascii="方正仿宋简体" w:hAnsi="方正仿宋简体" w:eastAsia="方正仿宋简体" w:cs="方正仿宋简体"/>
          <w:color w:val="auto"/>
          <w:kern w:val="2"/>
          <w:sz w:val="32"/>
          <w:szCs w:val="32"/>
          <w:highlight w:val="none"/>
          <w:lang w:val="en-US" w:eastAsia="zh-CN" w:bidi="ar-SA"/>
        </w:rPr>
        <w:t xml:space="preserve"> 住建局、镇（社区）、管理单位应当设立公共租赁住房使用、管理、服务监督举报投诉电话、信箱等，畅通群众反映诉求的渠道。</w:t>
      </w:r>
    </w:p>
    <w:p>
      <w:pPr>
        <w:widowControl w:val="0"/>
        <w:spacing w:line="600" w:lineRule="exact"/>
        <w:ind w:firstLine="640" w:firstLineChars="200"/>
        <w:jc w:val="both"/>
        <w:rPr>
          <w:rFonts w:ascii="方正仿宋简体" w:hAnsi="方正仿宋简体" w:eastAsia="方正仿宋简体" w:cs="方正仿宋简体"/>
          <w:color w:val="auto"/>
          <w:kern w:val="2"/>
          <w:sz w:val="32"/>
          <w:szCs w:val="32"/>
          <w:highlight w:val="none"/>
          <w:lang w:val="en-US" w:eastAsia="zh-CN" w:bidi="ar-SA"/>
        </w:rPr>
      </w:pPr>
    </w:p>
    <w:p>
      <w:pPr>
        <w:widowControl w:val="0"/>
        <w:spacing w:line="600" w:lineRule="exact"/>
        <w:ind w:firstLine="0" w:firstLineChars="0"/>
        <w:jc w:val="center"/>
        <w:rPr>
          <w:rFonts w:hint="eastAsia" w:ascii="方正黑体简体" w:hAnsi="方正仿宋简体" w:eastAsia="方正黑体简体" w:cs="方正仿宋简体"/>
          <w:color w:val="auto"/>
          <w:kern w:val="2"/>
          <w:sz w:val="32"/>
          <w:szCs w:val="32"/>
          <w:highlight w:val="none"/>
          <w:lang w:val="en-US" w:eastAsia="zh-CN" w:bidi="ar-SA"/>
        </w:rPr>
      </w:pPr>
      <w:r>
        <w:rPr>
          <w:rFonts w:hint="eastAsia" w:ascii="方正黑体简体" w:hAnsi="方正仿宋简体" w:eastAsia="方正黑体简体" w:cs="方正仿宋简体"/>
          <w:color w:val="auto"/>
          <w:kern w:val="2"/>
          <w:sz w:val="32"/>
          <w:szCs w:val="32"/>
          <w:highlight w:val="none"/>
          <w:lang w:val="en-US" w:eastAsia="zh-CN" w:bidi="ar-SA"/>
        </w:rPr>
        <w:t>第十章  相关责任</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第六十三条</w:t>
      </w:r>
      <w:r>
        <w:rPr>
          <w:rFonts w:hint="eastAsia" w:ascii="方正仿宋简体" w:hAnsi="方正仿宋简体" w:eastAsia="方正仿宋简体" w:cs="方正仿宋简体"/>
          <w:color w:val="auto"/>
          <w:kern w:val="2"/>
          <w:sz w:val="32"/>
          <w:szCs w:val="32"/>
          <w:highlight w:val="none"/>
          <w:lang w:val="en-US" w:eastAsia="zh-CN" w:bidi="ar-SA"/>
        </w:rPr>
        <w:t xml:space="preserve"> 住房保障部门及行政机关公共租赁住房运营管理人员在工作中不履行本办法规定的职责，或者滥用职权、玩忽职守、徇私舞弊的，按照《公共租赁住房管理办法》（住建部第11号令）第三十三条规定，对直接负责的主管人员和其他直接责任人员依法给予处分；构成犯罪的，依法追究刑事责任。</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公共租赁住房聘请第三方运营管理的，有下列行为之一的，由县住建局住房保障部门责令限期改正，并处以3万元以下罚款：</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（一）向不符合条件的对象出租公共租赁住房的；</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（二）未履行公共租赁住房及其配套设施维修养护义务的；</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（三）改变公共租赁住房的保障性住房性质、用途，以及配套设施的规划用途的。</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第六十四条</w:t>
      </w:r>
      <w:r>
        <w:rPr>
          <w:rFonts w:hint="eastAsia" w:ascii="方正仿宋简体" w:hAnsi="方正仿宋简体" w:eastAsia="方正仿宋简体" w:cs="方正仿宋简体"/>
          <w:color w:val="auto"/>
          <w:kern w:val="2"/>
          <w:sz w:val="32"/>
          <w:szCs w:val="32"/>
          <w:highlight w:val="none"/>
          <w:lang w:val="en-US" w:eastAsia="zh-CN" w:bidi="ar-SA"/>
        </w:rPr>
        <w:t xml:space="preserve"> 申请人隐瞒、虚报或者伪造家庭住房、人口、收入、财产状况和其他有关信息或者提供虚假材料申请公共租赁住房或租赁补贴的，按照住建部第11号令第三十五条规定不予受理，给予警告，并记入公共租赁住房管理档案。</w:t>
      </w:r>
    </w:p>
    <w:p>
      <w:pPr>
        <w:widowControl w:val="0"/>
        <w:spacing w:line="600" w:lineRule="exact"/>
        <w:ind w:firstLine="640"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color w:val="auto"/>
          <w:kern w:val="2"/>
          <w:sz w:val="32"/>
          <w:szCs w:val="32"/>
          <w:highlight w:val="none"/>
          <w:lang w:val="en-US" w:eastAsia="zh-CN" w:bidi="ar-SA"/>
        </w:rPr>
        <w:t>以欺骗等不正当手段登记为轮候对象或者承租公共租赁住房的，处以1000元以下罚款，记入公共租赁住房管理档案；登记为轮候对象的，取消其登记；已承租公共租赁住房的，责令限期退回所承租公共租赁住房，并按市场价格补缴租金；已享受公共租赁住房租赁补贴的，责令其退回已领取的租赁补贴；逾期不退回的，可依法申请人民法院强制执行，承租人自退回公共租赁住房或租赁补贴之日起5年内不得再次申请公共租赁住房。</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第六十五条</w:t>
      </w:r>
      <w:r>
        <w:rPr>
          <w:rFonts w:hint="eastAsia" w:ascii="方正仿宋简体" w:hAnsi="方正仿宋简体" w:eastAsia="方正仿宋简体" w:cs="方正仿宋简体"/>
          <w:color w:val="auto"/>
          <w:kern w:val="2"/>
          <w:sz w:val="32"/>
          <w:szCs w:val="32"/>
          <w:highlight w:val="none"/>
          <w:lang w:val="en-US" w:eastAsia="zh-CN" w:bidi="ar-SA"/>
        </w:rPr>
        <w:t xml:space="preserve"> 承租人违反本办法第五十条第（一）至（五）款规定的，按照住建部第11号令第三十六条规定，责令其按市场价格补缴从违法行为发生之日起的租金，记入公共租赁住房管理档案，处以1000元以下罚款；有违法所得的，处以违法所得3倍以下但不超过3万元的罚款。承租人自退回公共租赁住房之日起5年内不得再次申请公共租赁住房；造成损失的，依法承担赔偿责任。</w:t>
      </w:r>
    </w:p>
    <w:p>
      <w:pPr>
        <w:widowControl w:val="0"/>
        <w:spacing w:line="600" w:lineRule="exact"/>
        <w:ind w:firstLine="640" w:firstLineChars="200"/>
        <w:jc w:val="both"/>
        <w:rPr>
          <w:rFonts w:ascii="方正仿宋简体" w:hAnsi="方正仿宋简体" w:eastAsia="方正仿宋简体" w:cs="方正仿宋简体"/>
          <w:color w:val="auto"/>
          <w:kern w:val="2"/>
          <w:sz w:val="32"/>
          <w:szCs w:val="32"/>
          <w:highlight w:val="none"/>
          <w:lang w:val="en-US" w:eastAsia="zh-CN" w:bidi="ar-SA"/>
        </w:rPr>
      </w:pPr>
    </w:p>
    <w:p>
      <w:pPr>
        <w:widowControl w:val="0"/>
        <w:spacing w:line="600" w:lineRule="exact"/>
        <w:ind w:firstLine="0" w:firstLineChars="0"/>
        <w:jc w:val="center"/>
        <w:rPr>
          <w:rFonts w:hint="eastAsia" w:ascii="方正黑体简体" w:hAnsi="方正仿宋简体" w:eastAsia="方正黑体简体" w:cs="方正仿宋简体"/>
          <w:color w:val="auto"/>
          <w:kern w:val="2"/>
          <w:sz w:val="32"/>
          <w:szCs w:val="32"/>
          <w:highlight w:val="none"/>
          <w:lang w:val="en-US" w:eastAsia="zh-CN" w:bidi="ar-SA"/>
        </w:rPr>
      </w:pPr>
      <w:r>
        <w:rPr>
          <w:rFonts w:hint="eastAsia" w:ascii="方正黑体简体" w:hAnsi="方正仿宋简体" w:eastAsia="方正黑体简体" w:cs="方正仿宋简体"/>
          <w:color w:val="auto"/>
          <w:kern w:val="2"/>
          <w:sz w:val="32"/>
          <w:szCs w:val="32"/>
          <w:highlight w:val="none"/>
          <w:lang w:val="en-US" w:eastAsia="zh-CN" w:bidi="ar-SA"/>
        </w:rPr>
        <w:t>第十一章  附　则</w:t>
      </w:r>
    </w:p>
    <w:p>
      <w:pPr>
        <w:widowControl w:val="0"/>
        <w:spacing w:line="600" w:lineRule="exact"/>
        <w:ind w:firstLine="643" w:firstLineChars="200"/>
        <w:jc w:val="both"/>
        <w:rPr>
          <w:rFonts w:hint="eastAsia" w:ascii="方正仿宋简体" w:hAnsi="方正仿宋简体" w:eastAsia="方正仿宋简体" w:cs="方正仿宋简体"/>
          <w:color w:val="auto"/>
          <w:kern w:val="2"/>
          <w:sz w:val="32"/>
          <w:szCs w:val="32"/>
          <w:highlight w:val="none"/>
          <w:lang w:val="en-US" w:eastAsia="zh-CN" w:bidi="ar-SA"/>
        </w:rPr>
      </w:pPr>
      <w:r>
        <w:rPr>
          <w:rFonts w:hint="eastAsia" w:ascii="方正仿宋简体" w:hAnsi="方正仿宋简体" w:eastAsia="方正仿宋简体" w:cs="方正仿宋简体"/>
          <w:b/>
          <w:color w:val="auto"/>
          <w:kern w:val="2"/>
          <w:sz w:val="32"/>
          <w:szCs w:val="32"/>
          <w:highlight w:val="none"/>
          <w:lang w:val="en-US" w:eastAsia="zh-CN" w:bidi="ar-SA"/>
        </w:rPr>
        <w:t>第六十六条</w:t>
      </w:r>
      <w:r>
        <w:rPr>
          <w:rFonts w:hint="eastAsia" w:ascii="方正仿宋简体" w:hAnsi="方正仿宋简体" w:eastAsia="方正仿宋简体" w:cs="方正仿宋简体"/>
          <w:color w:val="auto"/>
          <w:kern w:val="2"/>
          <w:sz w:val="32"/>
          <w:szCs w:val="32"/>
          <w:highlight w:val="none"/>
          <w:lang w:val="en-US" w:eastAsia="zh-CN" w:bidi="ar-SA"/>
        </w:rPr>
        <w:t xml:space="preserve"> 本办法由县住房和城乡建设局负责解释。</w:t>
      </w:r>
    </w:p>
    <w:p>
      <w:pPr>
        <w:widowControl w:val="0"/>
        <w:spacing w:line="600" w:lineRule="exact"/>
        <w:ind w:firstLine="643" w:firstLineChars="200"/>
        <w:jc w:val="both"/>
      </w:pPr>
      <w:r>
        <w:rPr>
          <w:rFonts w:hint="eastAsia" w:ascii="方正仿宋简体" w:hAnsi="方正仿宋简体" w:eastAsia="方正仿宋简体" w:cs="方正仿宋简体"/>
          <w:b/>
          <w:color w:val="auto"/>
          <w:kern w:val="2"/>
          <w:sz w:val="32"/>
          <w:szCs w:val="32"/>
          <w:highlight w:val="none"/>
          <w:lang w:val="en-US" w:eastAsia="zh-CN" w:bidi="ar-SA"/>
        </w:rPr>
        <w:t>第六十七条</w:t>
      </w:r>
      <w:r>
        <w:rPr>
          <w:rFonts w:hint="eastAsia" w:ascii="方正仿宋简体" w:hAnsi="方正仿宋简体" w:eastAsia="方正仿宋简体" w:cs="方正仿宋简体"/>
          <w:color w:val="auto"/>
          <w:kern w:val="2"/>
          <w:sz w:val="32"/>
          <w:szCs w:val="32"/>
          <w:highlight w:val="none"/>
          <w:lang w:val="en-US" w:eastAsia="zh-CN" w:bidi="ar-SA"/>
        </w:rPr>
        <w:t xml:space="preserve"> 本办法自公布之日起30日后施行，2019年3月4日由麦盖提政府办印发的麦政办[2019]13号《麦盖提县公共租赁住房管理办法》同时废止。施行期内如遇国家、自治区及地区相关规定调整的，遵照其执行。</w:t>
      </w:r>
      <w:bookmarkStart w:id="0" w:name="_GoBack"/>
      <w:bookmarkEnd w:id="0"/>
    </w:p>
    <w:sectPr>
      <w:footerReference r:id="rId3" w:type="default"/>
      <w:pgSz w:w="11906" w:h="16838"/>
      <w:pgMar w:top="1440" w:right="1800" w:bottom="1440" w:left="1800" w:header="708" w:footer="708"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18</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46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qFormat/>
    <w:uiPriority w:val="99"/>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2023-09-06T12:23:58Z</dcterms:created>
  <dc:creator>Administrator</dc:creator>
  <cp:lastModifiedBy>Administrator</cp:lastModifiedBy>
  <dcterms:modified xsi:type="dcterms:W3CDTF">2023-09-06T12:24:35Z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52D625866D9E42689ECF1DEF6BD89106</vt:lpwstr>
  </property>
</Properties>
</file>